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26" w:rsidRDefault="006B771F">
      <w:pPr>
        <w:rPr>
          <w:b/>
          <w:sz w:val="28"/>
        </w:rPr>
      </w:pPr>
      <w:r w:rsidRPr="006B771F">
        <w:rPr>
          <w:b/>
          <w:sz w:val="28"/>
        </w:rPr>
        <w:t xml:space="preserve">How GSF can help </w:t>
      </w:r>
      <w:r>
        <w:rPr>
          <w:b/>
          <w:sz w:val="28"/>
        </w:rPr>
        <w:t>care homes attain Enhanced level (</w:t>
      </w:r>
      <w:r w:rsidRPr="006B771F">
        <w:rPr>
          <w:b/>
          <w:sz w:val="28"/>
        </w:rPr>
        <w:t>Vanguard</w:t>
      </w:r>
      <w:r>
        <w:rPr>
          <w:b/>
          <w:sz w:val="28"/>
        </w:rPr>
        <w:t>)</w:t>
      </w:r>
      <w:r w:rsidRPr="006B771F">
        <w:rPr>
          <w:b/>
          <w:sz w:val="28"/>
        </w:rPr>
        <w:t xml:space="preserve"> care  </w:t>
      </w:r>
    </w:p>
    <w:p w:rsidR="00D7510F" w:rsidRDefault="00D7510F" w:rsidP="00D7510F">
      <w:pPr>
        <w:spacing w:line="240" w:lineRule="auto"/>
        <w:rPr>
          <w:sz w:val="24"/>
          <w:szCs w:val="28"/>
        </w:rPr>
      </w:pPr>
      <w:r>
        <w:rPr>
          <w:sz w:val="24"/>
          <w:szCs w:val="28"/>
        </w:rPr>
        <w:t>GSF recognises the findings of the Vanguards and wishes to support and enable all care homes to reach their full potential in achieving the best quality of EOLC.</w:t>
      </w:r>
    </w:p>
    <w:p w:rsidR="00D7510F" w:rsidRPr="00D7510F" w:rsidRDefault="00D7510F" w:rsidP="00D7510F">
      <w:pPr>
        <w:spacing w:line="240" w:lineRule="auto"/>
        <w:rPr>
          <w:sz w:val="24"/>
          <w:szCs w:val="28"/>
        </w:rPr>
      </w:pPr>
      <w:r>
        <w:rPr>
          <w:sz w:val="24"/>
          <w:szCs w:val="28"/>
        </w:rPr>
        <w:t>The current Gold Programme is a fully comprehensive, systematic, evidence based approach which is a vehicle for care homes to achieve</w:t>
      </w:r>
      <w:r w:rsidR="00EE6526">
        <w:rPr>
          <w:sz w:val="24"/>
          <w:szCs w:val="28"/>
        </w:rPr>
        <w:t xml:space="preserve"> levels of</w:t>
      </w:r>
      <w:r>
        <w:rPr>
          <w:sz w:val="24"/>
          <w:szCs w:val="28"/>
        </w:rPr>
        <w:t xml:space="preserve"> enhanced care.</w:t>
      </w:r>
    </w:p>
    <w:p w:rsidR="00D7510F" w:rsidRDefault="00D7510F" w:rsidP="00D7510F">
      <w:pPr>
        <w:spacing w:line="240" w:lineRule="auto"/>
        <w:rPr>
          <w:b/>
          <w:sz w:val="24"/>
          <w:szCs w:val="28"/>
        </w:rPr>
      </w:pPr>
      <w:r>
        <w:rPr>
          <w:b/>
          <w:sz w:val="24"/>
          <w:szCs w:val="28"/>
        </w:rPr>
        <w:t>The training already focuses on the conditions that the EHC Vanguards have identified as being critical for success:-</w:t>
      </w:r>
    </w:p>
    <w:p w:rsidR="00D7510F" w:rsidRDefault="00D7510F" w:rsidP="00D7510F">
      <w:pPr>
        <w:spacing w:line="240" w:lineRule="auto"/>
      </w:pPr>
      <w:r>
        <w:rPr>
          <w:b/>
          <w:sz w:val="24"/>
          <w:szCs w:val="28"/>
        </w:rPr>
        <w:t>Person centred change</w:t>
      </w:r>
      <w:r>
        <w:rPr>
          <w:sz w:val="24"/>
          <w:szCs w:val="28"/>
        </w:rPr>
        <w:t>- putting the needs and wishes of residents at the heart of care planning.</w:t>
      </w:r>
    </w:p>
    <w:p w:rsidR="00D7510F" w:rsidRDefault="00D7510F" w:rsidP="00D7510F">
      <w:pPr>
        <w:spacing w:line="240" w:lineRule="auto"/>
      </w:pPr>
      <w:r>
        <w:rPr>
          <w:b/>
          <w:sz w:val="24"/>
          <w:szCs w:val="28"/>
        </w:rPr>
        <w:t>Co –production</w:t>
      </w:r>
      <w:r>
        <w:rPr>
          <w:sz w:val="24"/>
          <w:szCs w:val="28"/>
        </w:rPr>
        <w:t xml:space="preserve"> –integrating with local government and the community and NHS teams</w:t>
      </w:r>
    </w:p>
    <w:p w:rsidR="00D7510F" w:rsidRDefault="00D7510F" w:rsidP="00D7510F">
      <w:pPr>
        <w:spacing w:line="240" w:lineRule="auto"/>
      </w:pPr>
      <w:r>
        <w:rPr>
          <w:b/>
          <w:sz w:val="24"/>
          <w:szCs w:val="28"/>
        </w:rPr>
        <w:t xml:space="preserve">Quality </w:t>
      </w:r>
      <w:r>
        <w:rPr>
          <w:sz w:val="24"/>
          <w:szCs w:val="28"/>
        </w:rPr>
        <w:t>– a focus on achieving the highest quality of care for those nearing the end of their life.</w:t>
      </w:r>
    </w:p>
    <w:p w:rsidR="00D7510F" w:rsidRDefault="00D7510F" w:rsidP="00D7510F">
      <w:pPr>
        <w:spacing w:line="240" w:lineRule="auto"/>
        <w:rPr>
          <w:sz w:val="24"/>
          <w:szCs w:val="28"/>
        </w:rPr>
      </w:pPr>
      <w:r>
        <w:rPr>
          <w:b/>
          <w:sz w:val="24"/>
          <w:szCs w:val="28"/>
        </w:rPr>
        <w:t>Leadership –</w:t>
      </w:r>
      <w:r>
        <w:rPr>
          <w:sz w:val="24"/>
          <w:szCs w:val="28"/>
        </w:rPr>
        <w:t>The essential key to success – a shared vision and commitment from the whole home and strong leadership to support his.</w:t>
      </w:r>
    </w:p>
    <w:p w:rsidR="00957CA4" w:rsidRDefault="00957CA4" w:rsidP="00D7510F">
      <w:pPr>
        <w:spacing w:line="240" w:lineRule="auto"/>
        <w:rPr>
          <w:sz w:val="24"/>
          <w:szCs w:val="28"/>
        </w:rPr>
      </w:pPr>
      <w:r>
        <w:rPr>
          <w:sz w:val="24"/>
          <w:szCs w:val="28"/>
        </w:rPr>
        <w:t>There are seven core elem</w:t>
      </w:r>
      <w:r w:rsidR="00EE6526">
        <w:rPr>
          <w:sz w:val="24"/>
          <w:szCs w:val="28"/>
        </w:rPr>
        <w:t>ents of the Enhanced Health in C</w:t>
      </w:r>
      <w:r>
        <w:rPr>
          <w:sz w:val="24"/>
          <w:szCs w:val="28"/>
        </w:rPr>
        <w:t>a</w:t>
      </w:r>
      <w:r w:rsidR="009B6B06">
        <w:rPr>
          <w:sz w:val="24"/>
          <w:szCs w:val="28"/>
        </w:rPr>
        <w:t xml:space="preserve">re </w:t>
      </w:r>
      <w:r w:rsidR="00EE6526">
        <w:rPr>
          <w:sz w:val="24"/>
          <w:szCs w:val="28"/>
        </w:rPr>
        <w:t>H</w:t>
      </w:r>
      <w:r>
        <w:rPr>
          <w:sz w:val="24"/>
          <w:szCs w:val="28"/>
        </w:rPr>
        <w:t xml:space="preserve">omes model </w:t>
      </w:r>
      <w:r w:rsidR="00EE6526">
        <w:rPr>
          <w:sz w:val="24"/>
          <w:szCs w:val="28"/>
        </w:rPr>
        <w:t xml:space="preserve">and </w:t>
      </w:r>
      <w:r>
        <w:rPr>
          <w:sz w:val="24"/>
          <w:szCs w:val="28"/>
        </w:rPr>
        <w:t xml:space="preserve">this paper maps how GSF training and accreditation </w:t>
      </w:r>
      <w:r w:rsidRPr="00C108DD">
        <w:rPr>
          <w:sz w:val="24"/>
          <w:szCs w:val="28"/>
        </w:rPr>
        <w:t>assists</w:t>
      </w:r>
      <w:r w:rsidR="00EE6526">
        <w:rPr>
          <w:sz w:val="24"/>
          <w:szCs w:val="28"/>
        </w:rPr>
        <w:t xml:space="preserve"> Care H</w:t>
      </w:r>
      <w:r w:rsidR="00834A3B">
        <w:rPr>
          <w:sz w:val="24"/>
          <w:szCs w:val="28"/>
        </w:rPr>
        <w:t>omes in achieving</w:t>
      </w:r>
      <w:r>
        <w:rPr>
          <w:sz w:val="24"/>
          <w:szCs w:val="28"/>
        </w:rPr>
        <w:t xml:space="preserve"> these.</w:t>
      </w:r>
    </w:p>
    <w:p w:rsidR="00957CA4" w:rsidRPr="00EE6526" w:rsidRDefault="00EE6526" w:rsidP="00EE6526">
      <w:pPr>
        <w:spacing w:line="240" w:lineRule="auto"/>
        <w:rPr>
          <w:b/>
          <w:sz w:val="24"/>
          <w:szCs w:val="28"/>
        </w:rPr>
      </w:pPr>
      <w:r>
        <w:rPr>
          <w:b/>
          <w:sz w:val="24"/>
          <w:szCs w:val="28"/>
        </w:rPr>
        <w:t xml:space="preserve">EHCH Element 1: </w:t>
      </w:r>
      <w:r w:rsidR="00957CA4" w:rsidRPr="00EE6526">
        <w:rPr>
          <w:b/>
          <w:sz w:val="24"/>
          <w:szCs w:val="28"/>
        </w:rPr>
        <w:t xml:space="preserve">Enhanced primary care support </w:t>
      </w:r>
    </w:p>
    <w:p w:rsidR="00CB6DF4" w:rsidRDefault="00834A3B" w:rsidP="00834A3B">
      <w:pPr>
        <w:spacing w:line="240" w:lineRule="auto"/>
        <w:rPr>
          <w:sz w:val="24"/>
          <w:szCs w:val="28"/>
        </w:rPr>
      </w:pPr>
      <w:r>
        <w:rPr>
          <w:sz w:val="24"/>
          <w:szCs w:val="28"/>
        </w:rPr>
        <w:t xml:space="preserve">One of the 4 key standards of GSF is collaborative working </w:t>
      </w:r>
      <w:r w:rsidR="009B6B06">
        <w:rPr>
          <w:sz w:val="24"/>
          <w:szCs w:val="28"/>
        </w:rPr>
        <w:t>with GPS and primary care teams. Homes are required to reflect on and improve the way that they work with GPs District Nurses, and Out of Hours Providers.  The focus is on improving care and reducing crisis. Homes are required to discuss and create action plans w</w:t>
      </w:r>
      <w:r w:rsidR="00266120">
        <w:rPr>
          <w:sz w:val="24"/>
          <w:szCs w:val="28"/>
        </w:rPr>
        <w:t>ith GPs</w:t>
      </w:r>
      <w:r w:rsidR="00EE6526">
        <w:rPr>
          <w:sz w:val="24"/>
          <w:szCs w:val="28"/>
        </w:rPr>
        <w:t>,</w:t>
      </w:r>
      <w:r w:rsidR="00266120">
        <w:rPr>
          <w:sz w:val="24"/>
          <w:szCs w:val="28"/>
        </w:rPr>
        <w:t xml:space="preserve"> </w:t>
      </w:r>
      <w:r w:rsidR="00EE6526">
        <w:rPr>
          <w:sz w:val="24"/>
          <w:szCs w:val="28"/>
        </w:rPr>
        <w:t xml:space="preserve"> </w:t>
      </w:r>
      <w:r w:rsidR="009B6B06">
        <w:rPr>
          <w:sz w:val="24"/>
          <w:szCs w:val="28"/>
        </w:rPr>
        <w:t>sharing the  ne</w:t>
      </w:r>
      <w:r w:rsidR="00CB6DF4">
        <w:rPr>
          <w:sz w:val="24"/>
          <w:szCs w:val="28"/>
        </w:rPr>
        <w:t>e</w:t>
      </w:r>
      <w:r w:rsidR="009B6B06">
        <w:rPr>
          <w:sz w:val="24"/>
          <w:szCs w:val="28"/>
        </w:rPr>
        <w:t xml:space="preserve">ds based coding </w:t>
      </w:r>
      <w:r w:rsidR="00CB6DF4">
        <w:rPr>
          <w:sz w:val="24"/>
          <w:szCs w:val="28"/>
        </w:rPr>
        <w:t>and needs support matrix with them on a regular basis- including OOH services.</w:t>
      </w:r>
      <w:r w:rsidR="00EE6526">
        <w:rPr>
          <w:sz w:val="24"/>
          <w:szCs w:val="28"/>
        </w:rPr>
        <w:t xml:space="preserve"> The aim is to that GPs </w:t>
      </w:r>
      <w:r w:rsidR="00266120">
        <w:rPr>
          <w:sz w:val="24"/>
          <w:szCs w:val="28"/>
        </w:rPr>
        <w:t>include residents on their palliative care registers.</w:t>
      </w:r>
      <w:r w:rsidR="00CB6DF4">
        <w:rPr>
          <w:sz w:val="24"/>
          <w:szCs w:val="28"/>
        </w:rPr>
        <w:t xml:space="preserve"> A review of Anticipatory Prescribing is also required so that appropriate medi</w:t>
      </w:r>
      <w:r w:rsidR="00EE6526">
        <w:rPr>
          <w:sz w:val="24"/>
          <w:szCs w:val="28"/>
        </w:rPr>
        <w:t>c</w:t>
      </w:r>
      <w:r w:rsidR="00CB6DF4">
        <w:rPr>
          <w:sz w:val="24"/>
          <w:szCs w:val="28"/>
        </w:rPr>
        <w:t>ation is available when needed.</w:t>
      </w:r>
    </w:p>
    <w:p w:rsidR="00CB6DF4" w:rsidRDefault="00EE6526" w:rsidP="00834A3B">
      <w:pPr>
        <w:spacing w:line="240" w:lineRule="auto"/>
        <w:rPr>
          <w:sz w:val="24"/>
          <w:szCs w:val="28"/>
        </w:rPr>
      </w:pPr>
      <w:r>
        <w:rPr>
          <w:sz w:val="24"/>
          <w:szCs w:val="28"/>
        </w:rPr>
        <w:t xml:space="preserve">Example – a </w:t>
      </w:r>
      <w:r w:rsidR="00764A9D">
        <w:rPr>
          <w:sz w:val="24"/>
          <w:szCs w:val="28"/>
        </w:rPr>
        <w:t>Dorset home has weekly visits from the GP and also as required. Any coding changes agreed are faxed</w:t>
      </w:r>
      <w:r>
        <w:rPr>
          <w:sz w:val="24"/>
          <w:szCs w:val="28"/>
        </w:rPr>
        <w:t xml:space="preserve"> to the GP surgery. The GPs - already working with GSF - </w:t>
      </w:r>
      <w:r w:rsidR="00764A9D">
        <w:rPr>
          <w:sz w:val="24"/>
          <w:szCs w:val="28"/>
        </w:rPr>
        <w:t xml:space="preserve">were informed of the number of hospital admissions and how GSF can improve this. GPs find that working with GSF </w:t>
      </w:r>
      <w:r>
        <w:rPr>
          <w:sz w:val="24"/>
          <w:szCs w:val="28"/>
        </w:rPr>
        <w:t>trained Care H</w:t>
      </w:r>
      <w:r w:rsidR="00764A9D">
        <w:rPr>
          <w:sz w:val="24"/>
          <w:szCs w:val="28"/>
        </w:rPr>
        <w:t>omes improves consistency and the quality of care at the end of life</w:t>
      </w:r>
      <w:r w:rsidR="00055922">
        <w:rPr>
          <w:sz w:val="24"/>
          <w:szCs w:val="28"/>
        </w:rPr>
        <w:t>.</w:t>
      </w:r>
    </w:p>
    <w:p w:rsidR="00266120" w:rsidRPr="00EE6526" w:rsidRDefault="00EE6526" w:rsidP="00EE6526">
      <w:pPr>
        <w:spacing w:line="240" w:lineRule="auto"/>
        <w:rPr>
          <w:b/>
          <w:sz w:val="24"/>
          <w:szCs w:val="28"/>
        </w:rPr>
      </w:pPr>
      <w:r>
        <w:rPr>
          <w:b/>
          <w:sz w:val="24"/>
          <w:szCs w:val="28"/>
        </w:rPr>
        <w:t xml:space="preserve">EHCH Element 2: </w:t>
      </w:r>
      <w:r w:rsidR="00CB6DF4" w:rsidRPr="00EE6526">
        <w:rPr>
          <w:b/>
          <w:sz w:val="24"/>
          <w:szCs w:val="28"/>
        </w:rPr>
        <w:t xml:space="preserve">Multi-disciplinary team </w:t>
      </w:r>
      <w:r w:rsidR="00266120" w:rsidRPr="00EE6526">
        <w:rPr>
          <w:b/>
          <w:sz w:val="24"/>
          <w:szCs w:val="28"/>
        </w:rPr>
        <w:t>(MDT)</w:t>
      </w:r>
      <w:r w:rsidR="00CB6DF4" w:rsidRPr="00EE6526">
        <w:rPr>
          <w:b/>
          <w:sz w:val="24"/>
          <w:szCs w:val="28"/>
        </w:rPr>
        <w:t xml:space="preserve"> support including co-ordinated health and social </w:t>
      </w:r>
      <w:r w:rsidR="00266120" w:rsidRPr="00EE6526">
        <w:rPr>
          <w:b/>
          <w:sz w:val="24"/>
          <w:szCs w:val="28"/>
        </w:rPr>
        <w:t>care.</w:t>
      </w:r>
    </w:p>
    <w:p w:rsidR="00266120" w:rsidRDefault="00EE6526" w:rsidP="000B63CC">
      <w:pPr>
        <w:spacing w:line="240" w:lineRule="auto"/>
        <w:rPr>
          <w:sz w:val="24"/>
          <w:szCs w:val="28"/>
        </w:rPr>
      </w:pPr>
      <w:r>
        <w:rPr>
          <w:sz w:val="24"/>
          <w:szCs w:val="28"/>
        </w:rPr>
        <w:t>GSF requires Care H</w:t>
      </w:r>
      <w:r w:rsidR="000B63CC">
        <w:rPr>
          <w:sz w:val="24"/>
          <w:szCs w:val="28"/>
        </w:rPr>
        <w:t xml:space="preserve">omes to involve members of multi – disciplinary teams </w:t>
      </w:r>
      <w:r>
        <w:rPr>
          <w:sz w:val="24"/>
          <w:szCs w:val="28"/>
        </w:rPr>
        <w:t xml:space="preserve">in </w:t>
      </w:r>
      <w:r w:rsidR="00AA6AFD">
        <w:rPr>
          <w:sz w:val="24"/>
          <w:szCs w:val="28"/>
        </w:rPr>
        <w:t xml:space="preserve">providing the most appropriate end of life care according </w:t>
      </w:r>
      <w:r>
        <w:rPr>
          <w:sz w:val="24"/>
          <w:szCs w:val="28"/>
        </w:rPr>
        <w:t>to the needs based coding. T</w:t>
      </w:r>
      <w:r w:rsidR="00AA6AFD">
        <w:rPr>
          <w:sz w:val="24"/>
          <w:szCs w:val="28"/>
        </w:rPr>
        <w:t>eam me</w:t>
      </w:r>
      <w:r>
        <w:rPr>
          <w:sz w:val="24"/>
          <w:szCs w:val="28"/>
        </w:rPr>
        <w:t xml:space="preserve">mbers can then </w:t>
      </w:r>
      <w:r w:rsidR="00AA6AFD">
        <w:rPr>
          <w:sz w:val="24"/>
          <w:szCs w:val="28"/>
        </w:rPr>
        <w:t xml:space="preserve">provide expert advice for those with the most complex needs. </w:t>
      </w:r>
    </w:p>
    <w:p w:rsidR="00D901A3" w:rsidRDefault="00EE6526" w:rsidP="000B63CC">
      <w:pPr>
        <w:spacing w:line="240" w:lineRule="auto"/>
        <w:rPr>
          <w:sz w:val="24"/>
          <w:szCs w:val="28"/>
        </w:rPr>
      </w:pPr>
      <w:r>
        <w:rPr>
          <w:sz w:val="24"/>
          <w:szCs w:val="28"/>
        </w:rPr>
        <w:t>Example - Uplands Nursing H</w:t>
      </w:r>
      <w:r w:rsidR="00AA6AFD">
        <w:rPr>
          <w:sz w:val="24"/>
          <w:szCs w:val="28"/>
        </w:rPr>
        <w:t>ome</w:t>
      </w:r>
      <w:r>
        <w:rPr>
          <w:sz w:val="24"/>
          <w:szCs w:val="28"/>
        </w:rPr>
        <w:t>, Shropshire,</w:t>
      </w:r>
      <w:r w:rsidR="00AA6AFD">
        <w:rPr>
          <w:sz w:val="24"/>
          <w:szCs w:val="28"/>
        </w:rPr>
        <w:t xml:space="preserve"> where collaboration with specialists includes the pain clinic, Speech and Language Therapists</w:t>
      </w:r>
      <w:r>
        <w:rPr>
          <w:sz w:val="24"/>
          <w:szCs w:val="28"/>
        </w:rPr>
        <w:t>, Dietician, Physiotherapists, Community Psychiatric N</w:t>
      </w:r>
      <w:r w:rsidR="00AA6AFD">
        <w:rPr>
          <w:sz w:val="24"/>
          <w:szCs w:val="28"/>
        </w:rPr>
        <w:t>urse and Social Worker.</w:t>
      </w:r>
    </w:p>
    <w:p w:rsidR="00D901A3" w:rsidRPr="00EE6526" w:rsidRDefault="00D901A3" w:rsidP="00EE6526">
      <w:pPr>
        <w:spacing w:line="240" w:lineRule="auto"/>
        <w:rPr>
          <w:b/>
          <w:sz w:val="24"/>
          <w:szCs w:val="28"/>
        </w:rPr>
      </w:pPr>
    </w:p>
    <w:p w:rsidR="00D901A3" w:rsidRDefault="00D901A3" w:rsidP="00D901A3">
      <w:pPr>
        <w:pStyle w:val="ListParagraph"/>
        <w:spacing w:line="240" w:lineRule="auto"/>
        <w:rPr>
          <w:sz w:val="24"/>
          <w:szCs w:val="28"/>
          <w:highlight w:val="yellow"/>
        </w:rPr>
      </w:pPr>
    </w:p>
    <w:p w:rsidR="00036E4D" w:rsidRDefault="00036E4D" w:rsidP="00036E4D">
      <w:pPr>
        <w:pStyle w:val="ListParagraph"/>
        <w:spacing w:line="240" w:lineRule="auto"/>
        <w:ind w:left="0"/>
        <w:rPr>
          <w:b/>
          <w:sz w:val="24"/>
          <w:szCs w:val="28"/>
        </w:rPr>
      </w:pPr>
    </w:p>
    <w:p w:rsidR="00D901A3" w:rsidRDefault="00EE6526" w:rsidP="00036E4D">
      <w:pPr>
        <w:pStyle w:val="ListParagraph"/>
        <w:spacing w:line="240" w:lineRule="auto"/>
        <w:ind w:left="0"/>
        <w:rPr>
          <w:b/>
          <w:sz w:val="24"/>
          <w:szCs w:val="28"/>
        </w:rPr>
      </w:pPr>
      <w:r>
        <w:rPr>
          <w:b/>
          <w:sz w:val="24"/>
          <w:szCs w:val="28"/>
        </w:rPr>
        <w:lastRenderedPageBreak/>
        <w:t xml:space="preserve">EHCH Element 4: </w:t>
      </w:r>
      <w:r w:rsidR="00D901A3" w:rsidRPr="00D901A3">
        <w:rPr>
          <w:b/>
          <w:sz w:val="24"/>
          <w:szCs w:val="28"/>
        </w:rPr>
        <w:t>High qual</w:t>
      </w:r>
      <w:r>
        <w:rPr>
          <w:b/>
          <w:sz w:val="24"/>
          <w:szCs w:val="28"/>
        </w:rPr>
        <w:t>ity end of</w:t>
      </w:r>
      <w:r w:rsidR="00D901A3" w:rsidRPr="00D901A3">
        <w:rPr>
          <w:b/>
          <w:sz w:val="24"/>
          <w:szCs w:val="28"/>
        </w:rPr>
        <w:t xml:space="preserve"> life care and dementia care </w:t>
      </w:r>
    </w:p>
    <w:p w:rsidR="00D901A3" w:rsidRPr="00036E4D" w:rsidRDefault="00D901A3" w:rsidP="00D901A3">
      <w:pPr>
        <w:pStyle w:val="ListParagraph"/>
        <w:spacing w:line="240" w:lineRule="auto"/>
        <w:rPr>
          <w:sz w:val="18"/>
          <w:szCs w:val="18"/>
        </w:rPr>
      </w:pPr>
    </w:p>
    <w:p w:rsidR="00D901A3" w:rsidRDefault="002278A7" w:rsidP="00036E4D">
      <w:pPr>
        <w:pStyle w:val="ListParagraph"/>
        <w:spacing w:line="240" w:lineRule="auto"/>
        <w:ind w:left="0"/>
        <w:rPr>
          <w:sz w:val="24"/>
          <w:szCs w:val="28"/>
        </w:rPr>
      </w:pPr>
      <w:r>
        <w:rPr>
          <w:sz w:val="24"/>
          <w:szCs w:val="28"/>
        </w:rPr>
        <w:t>The GSF</w:t>
      </w:r>
      <w:r w:rsidR="00EE6526">
        <w:rPr>
          <w:sz w:val="24"/>
          <w:szCs w:val="28"/>
        </w:rPr>
        <w:t xml:space="preserve"> programme helps H</w:t>
      </w:r>
      <w:r w:rsidR="00D901A3">
        <w:rPr>
          <w:sz w:val="24"/>
          <w:szCs w:val="28"/>
        </w:rPr>
        <w:t>omes deliver high quality end</w:t>
      </w:r>
      <w:r w:rsidR="00280A91">
        <w:rPr>
          <w:sz w:val="24"/>
          <w:szCs w:val="28"/>
        </w:rPr>
        <w:t xml:space="preserve"> of life care with r</w:t>
      </w:r>
      <w:r w:rsidR="00D901A3">
        <w:rPr>
          <w:sz w:val="24"/>
          <w:szCs w:val="28"/>
        </w:rPr>
        <w:t xml:space="preserve">eal integrity. It focuses on </w:t>
      </w:r>
      <w:r w:rsidR="00280A91">
        <w:rPr>
          <w:sz w:val="24"/>
          <w:szCs w:val="28"/>
        </w:rPr>
        <w:t>organisational</w:t>
      </w:r>
      <w:r w:rsidR="00D901A3">
        <w:rPr>
          <w:sz w:val="24"/>
          <w:szCs w:val="28"/>
        </w:rPr>
        <w:t xml:space="preserve"> change and </w:t>
      </w:r>
      <w:r w:rsidR="00280A91">
        <w:rPr>
          <w:sz w:val="24"/>
          <w:szCs w:val="28"/>
        </w:rPr>
        <w:t xml:space="preserve">a whole team approach. The core standards are GP collaboration, Advance Care </w:t>
      </w:r>
      <w:r w:rsidR="00114F52">
        <w:rPr>
          <w:sz w:val="24"/>
          <w:szCs w:val="28"/>
        </w:rPr>
        <w:t>Planning, Reduced hospitalisation and C</w:t>
      </w:r>
      <w:r w:rsidR="00280A91">
        <w:rPr>
          <w:sz w:val="24"/>
          <w:szCs w:val="28"/>
        </w:rPr>
        <w:t>a</w:t>
      </w:r>
      <w:r w:rsidR="00EE6526">
        <w:rPr>
          <w:sz w:val="24"/>
          <w:szCs w:val="28"/>
        </w:rPr>
        <w:t>re in final days. This enables H</w:t>
      </w:r>
      <w:r w:rsidR="00280A91">
        <w:rPr>
          <w:sz w:val="24"/>
          <w:szCs w:val="28"/>
        </w:rPr>
        <w:t>omes to provide end of life care to the right person in the right place at the right time, every time.</w:t>
      </w:r>
    </w:p>
    <w:p w:rsidR="00EE6526" w:rsidRDefault="00EE6526" w:rsidP="00D901A3">
      <w:pPr>
        <w:pStyle w:val="ListParagraph"/>
        <w:spacing w:line="240" w:lineRule="auto"/>
        <w:rPr>
          <w:sz w:val="24"/>
          <w:szCs w:val="28"/>
        </w:rPr>
      </w:pPr>
    </w:p>
    <w:p w:rsidR="002278A7" w:rsidRPr="00AC66A8" w:rsidRDefault="002278A7" w:rsidP="002278A7">
      <w:pPr>
        <w:pStyle w:val="ListParagraph"/>
        <w:spacing w:line="240" w:lineRule="auto"/>
        <w:rPr>
          <w:sz w:val="24"/>
          <w:szCs w:val="28"/>
        </w:rPr>
      </w:pPr>
      <w:r>
        <w:rPr>
          <w:noProof/>
          <w:sz w:val="24"/>
          <w:szCs w:val="28"/>
          <w:lang w:eastAsia="en-GB"/>
        </w:rPr>
        <w:drawing>
          <wp:inline distT="0" distB="0" distL="0" distR="0" wp14:anchorId="76F2342D" wp14:editId="44C8A40C">
            <wp:extent cx="2680138" cy="1714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1451" cy="1721737"/>
                    </a:xfrm>
                    <a:prstGeom prst="rect">
                      <a:avLst/>
                    </a:prstGeom>
                    <a:noFill/>
                  </pic:spPr>
                </pic:pic>
              </a:graphicData>
            </a:graphic>
          </wp:inline>
        </w:drawing>
      </w:r>
      <w:r>
        <w:rPr>
          <w:sz w:val="24"/>
          <w:szCs w:val="28"/>
        </w:rPr>
        <w:t xml:space="preserve">               </w:t>
      </w:r>
    </w:p>
    <w:p w:rsidR="00EE6526" w:rsidRDefault="00EE6526" w:rsidP="00D901A3">
      <w:pPr>
        <w:pStyle w:val="ListParagraph"/>
        <w:spacing w:line="240" w:lineRule="auto"/>
        <w:rPr>
          <w:sz w:val="24"/>
          <w:szCs w:val="28"/>
        </w:rPr>
      </w:pPr>
    </w:p>
    <w:p w:rsidR="00EE6526" w:rsidRDefault="00EE6526" w:rsidP="00D901A3">
      <w:pPr>
        <w:pStyle w:val="ListParagraph"/>
        <w:spacing w:line="240" w:lineRule="auto"/>
        <w:rPr>
          <w:sz w:val="24"/>
          <w:szCs w:val="28"/>
        </w:rPr>
      </w:pPr>
    </w:p>
    <w:p w:rsidR="00EE6526" w:rsidRDefault="00EE6526" w:rsidP="00EE6526">
      <w:pPr>
        <w:pStyle w:val="ListParagraph"/>
        <w:spacing w:line="240" w:lineRule="auto"/>
        <w:rPr>
          <w:sz w:val="24"/>
          <w:szCs w:val="28"/>
        </w:rPr>
      </w:pPr>
      <w:r>
        <w:rPr>
          <w:noProof/>
          <w:sz w:val="24"/>
          <w:szCs w:val="28"/>
          <w:lang w:eastAsia="en-GB"/>
        </w:rPr>
        <w:drawing>
          <wp:inline distT="0" distB="0" distL="0" distR="0" wp14:anchorId="66C0FB68" wp14:editId="1479C270">
            <wp:extent cx="2676776"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047" cy="1726843"/>
                    </a:xfrm>
                    <a:prstGeom prst="rect">
                      <a:avLst/>
                    </a:prstGeom>
                    <a:noFill/>
                  </pic:spPr>
                </pic:pic>
              </a:graphicData>
            </a:graphic>
          </wp:inline>
        </w:drawing>
      </w:r>
    </w:p>
    <w:p w:rsidR="00EE6526" w:rsidRPr="00EE6526" w:rsidRDefault="00EE6526" w:rsidP="00EE6526">
      <w:pPr>
        <w:pStyle w:val="ListParagraph"/>
        <w:spacing w:line="240" w:lineRule="auto"/>
        <w:rPr>
          <w:sz w:val="24"/>
          <w:szCs w:val="28"/>
        </w:rPr>
      </w:pPr>
    </w:p>
    <w:p w:rsidR="00036E4D" w:rsidRDefault="00114F52" w:rsidP="00036E4D">
      <w:pPr>
        <w:pStyle w:val="ListParagraph"/>
        <w:spacing w:line="240" w:lineRule="auto"/>
        <w:ind w:left="0"/>
        <w:rPr>
          <w:sz w:val="24"/>
          <w:szCs w:val="28"/>
        </w:rPr>
      </w:pPr>
      <w:r>
        <w:rPr>
          <w:sz w:val="24"/>
          <w:szCs w:val="28"/>
        </w:rPr>
        <w:t>In Dementia care the GSF programme requires evidence of a culture of person centred care for people with varying degrees of impairment /dementia. It provides guidance on creating life enhancing, dignified and safe environments for those living with dementia. It also includes guidance on commun</w:t>
      </w:r>
      <w:r w:rsidR="002278A7">
        <w:rPr>
          <w:sz w:val="24"/>
          <w:szCs w:val="28"/>
        </w:rPr>
        <w:t xml:space="preserve">ication skills, ACP and </w:t>
      </w:r>
      <w:proofErr w:type="spellStart"/>
      <w:r w:rsidR="002278A7">
        <w:rPr>
          <w:sz w:val="24"/>
          <w:szCs w:val="28"/>
        </w:rPr>
        <w:t>DNaCPR</w:t>
      </w:r>
      <w:proofErr w:type="spellEnd"/>
      <w:r w:rsidR="002278A7">
        <w:rPr>
          <w:sz w:val="24"/>
          <w:szCs w:val="28"/>
        </w:rPr>
        <w:t xml:space="preserve"> </w:t>
      </w:r>
      <w:r>
        <w:rPr>
          <w:sz w:val="24"/>
          <w:szCs w:val="28"/>
        </w:rPr>
        <w:t>discussions for those living with dementia.</w:t>
      </w:r>
    </w:p>
    <w:p w:rsidR="00036E4D" w:rsidRDefault="00036E4D" w:rsidP="00036E4D">
      <w:pPr>
        <w:pStyle w:val="ListParagraph"/>
        <w:spacing w:line="240" w:lineRule="auto"/>
        <w:rPr>
          <w:sz w:val="24"/>
          <w:szCs w:val="28"/>
        </w:rPr>
      </w:pPr>
    </w:p>
    <w:p w:rsidR="00F6266B" w:rsidRPr="00036E4D" w:rsidRDefault="00EE6526" w:rsidP="00036E4D">
      <w:pPr>
        <w:pStyle w:val="ListParagraph"/>
        <w:spacing w:line="240" w:lineRule="auto"/>
        <w:ind w:left="0"/>
        <w:rPr>
          <w:sz w:val="24"/>
          <w:szCs w:val="28"/>
        </w:rPr>
      </w:pPr>
      <w:r w:rsidRPr="00036E4D">
        <w:rPr>
          <w:b/>
          <w:sz w:val="24"/>
          <w:szCs w:val="28"/>
        </w:rPr>
        <w:t xml:space="preserve">EHCH Element 5: </w:t>
      </w:r>
      <w:r w:rsidR="00F6266B" w:rsidRPr="00036E4D">
        <w:rPr>
          <w:b/>
          <w:sz w:val="24"/>
          <w:szCs w:val="28"/>
        </w:rPr>
        <w:t>Joined up commissioning and collaboration between health and social care.</w:t>
      </w:r>
    </w:p>
    <w:p w:rsidR="00F6266B" w:rsidRDefault="00C108DD" w:rsidP="00036E4D">
      <w:pPr>
        <w:pStyle w:val="ListParagraph"/>
        <w:spacing w:line="240" w:lineRule="auto"/>
        <w:ind w:left="0"/>
        <w:rPr>
          <w:sz w:val="24"/>
          <w:szCs w:val="28"/>
        </w:rPr>
      </w:pPr>
      <w:r>
        <w:rPr>
          <w:sz w:val="24"/>
          <w:szCs w:val="28"/>
        </w:rPr>
        <w:t>GSF has 6</w:t>
      </w:r>
      <w:r w:rsidR="00EE6526">
        <w:rPr>
          <w:sz w:val="24"/>
          <w:szCs w:val="28"/>
        </w:rPr>
        <w:t xml:space="preserve"> Cross Boundary C</w:t>
      </w:r>
      <w:r w:rsidR="00F6266B">
        <w:rPr>
          <w:sz w:val="24"/>
          <w:szCs w:val="28"/>
        </w:rPr>
        <w:t>are sites across E</w:t>
      </w:r>
      <w:r w:rsidR="00EE6526">
        <w:rPr>
          <w:sz w:val="24"/>
          <w:szCs w:val="28"/>
        </w:rPr>
        <w:t xml:space="preserve">ngland where training is </w:t>
      </w:r>
      <w:r w:rsidR="00F6266B">
        <w:rPr>
          <w:sz w:val="24"/>
          <w:szCs w:val="28"/>
        </w:rPr>
        <w:t xml:space="preserve">across all settings </w:t>
      </w:r>
      <w:r w:rsidR="00EE6526">
        <w:rPr>
          <w:sz w:val="24"/>
          <w:szCs w:val="28"/>
        </w:rPr>
        <w:t>and services.</w:t>
      </w:r>
      <w:r w:rsidR="00F6266B">
        <w:rPr>
          <w:sz w:val="24"/>
          <w:szCs w:val="28"/>
        </w:rPr>
        <w:t xml:space="preserve"> These</w:t>
      </w:r>
      <w:r w:rsidR="00EE6526">
        <w:rPr>
          <w:sz w:val="24"/>
          <w:szCs w:val="28"/>
        </w:rPr>
        <w:t xml:space="preserve"> can</w:t>
      </w:r>
      <w:r w:rsidR="00F6266B">
        <w:rPr>
          <w:sz w:val="24"/>
          <w:szCs w:val="28"/>
        </w:rPr>
        <w:t xml:space="preserve"> include Acute Hospitals, Prim</w:t>
      </w:r>
      <w:r w:rsidR="00EE6526">
        <w:rPr>
          <w:sz w:val="24"/>
          <w:szCs w:val="28"/>
        </w:rPr>
        <w:t>ary Care, Community hospitals, Care H</w:t>
      </w:r>
      <w:r w:rsidR="00F6266B">
        <w:rPr>
          <w:sz w:val="24"/>
          <w:szCs w:val="28"/>
        </w:rPr>
        <w:t xml:space="preserve">omes, hospice, ambulance service and </w:t>
      </w:r>
      <w:r w:rsidR="002278A7">
        <w:rPr>
          <w:sz w:val="24"/>
          <w:szCs w:val="28"/>
        </w:rPr>
        <w:t>domiciliary</w:t>
      </w:r>
      <w:r w:rsidR="00C61648">
        <w:rPr>
          <w:sz w:val="24"/>
          <w:szCs w:val="28"/>
        </w:rPr>
        <w:t xml:space="preserve"> care</w:t>
      </w:r>
      <w:r w:rsidR="00F6266B">
        <w:rPr>
          <w:sz w:val="24"/>
          <w:szCs w:val="28"/>
        </w:rPr>
        <w:t xml:space="preserve"> agencies.</w:t>
      </w:r>
    </w:p>
    <w:p w:rsidR="00C61648" w:rsidRDefault="00C61648" w:rsidP="00036E4D">
      <w:pPr>
        <w:pStyle w:val="ListParagraph"/>
        <w:spacing w:line="240" w:lineRule="auto"/>
        <w:ind w:left="0"/>
        <w:rPr>
          <w:sz w:val="24"/>
          <w:szCs w:val="28"/>
        </w:rPr>
      </w:pPr>
      <w:r>
        <w:rPr>
          <w:sz w:val="24"/>
          <w:szCs w:val="28"/>
        </w:rPr>
        <w:t xml:space="preserve">GSF works strategically to encourage commissioners to work on </w:t>
      </w:r>
      <w:r w:rsidR="00FC06CF">
        <w:rPr>
          <w:sz w:val="24"/>
          <w:szCs w:val="28"/>
        </w:rPr>
        <w:t>developing integrated</w:t>
      </w:r>
      <w:r w:rsidR="002278A7">
        <w:rPr>
          <w:sz w:val="24"/>
          <w:szCs w:val="28"/>
        </w:rPr>
        <w:t xml:space="preserve"> commissioning </w:t>
      </w:r>
      <w:r>
        <w:rPr>
          <w:sz w:val="24"/>
          <w:szCs w:val="28"/>
        </w:rPr>
        <w:t>which will in turn help develop integrated care.</w:t>
      </w:r>
    </w:p>
    <w:p w:rsidR="00036E4D" w:rsidRPr="00EE6526" w:rsidRDefault="00FC06CF" w:rsidP="00036E4D">
      <w:pPr>
        <w:pStyle w:val="ListParagraph"/>
        <w:spacing w:line="240" w:lineRule="auto"/>
        <w:ind w:left="0"/>
        <w:rPr>
          <w:sz w:val="24"/>
          <w:szCs w:val="28"/>
        </w:rPr>
      </w:pPr>
      <w:r>
        <w:rPr>
          <w:sz w:val="24"/>
          <w:szCs w:val="28"/>
        </w:rPr>
        <w:t>C</w:t>
      </w:r>
      <w:r w:rsidR="00C61648">
        <w:rPr>
          <w:sz w:val="24"/>
          <w:szCs w:val="28"/>
        </w:rPr>
        <w:t xml:space="preserve">are </w:t>
      </w:r>
      <w:r w:rsidR="00EE6526">
        <w:rPr>
          <w:sz w:val="24"/>
          <w:szCs w:val="28"/>
        </w:rPr>
        <w:t xml:space="preserve">Homes are </w:t>
      </w:r>
      <w:r>
        <w:rPr>
          <w:sz w:val="24"/>
          <w:szCs w:val="28"/>
        </w:rPr>
        <w:t>considered central to achieving this.</w:t>
      </w:r>
      <w:r w:rsidR="002278A7">
        <w:rPr>
          <w:sz w:val="24"/>
          <w:szCs w:val="28"/>
        </w:rPr>
        <w:t xml:space="preserve"> Current cross boun</w:t>
      </w:r>
      <w:r w:rsidR="00EE6526">
        <w:rPr>
          <w:sz w:val="24"/>
          <w:szCs w:val="28"/>
        </w:rPr>
        <w:t xml:space="preserve">dary care sires are located in </w:t>
      </w:r>
      <w:r w:rsidR="002278A7">
        <w:rPr>
          <w:sz w:val="24"/>
          <w:szCs w:val="28"/>
        </w:rPr>
        <w:t>-</w:t>
      </w:r>
    </w:p>
    <w:p w:rsidR="00F6266B" w:rsidRDefault="002278A7" w:rsidP="00036E4D">
      <w:pPr>
        <w:pStyle w:val="ListParagraph"/>
        <w:numPr>
          <w:ilvl w:val="0"/>
          <w:numId w:val="3"/>
        </w:numPr>
        <w:spacing w:line="240" w:lineRule="auto"/>
        <w:ind w:hanging="306"/>
        <w:rPr>
          <w:sz w:val="24"/>
          <w:szCs w:val="28"/>
        </w:rPr>
      </w:pPr>
      <w:r>
        <w:rPr>
          <w:sz w:val="24"/>
          <w:szCs w:val="28"/>
        </w:rPr>
        <w:t>Airedale</w:t>
      </w:r>
    </w:p>
    <w:p w:rsidR="00EB02B9" w:rsidRDefault="00EB02B9" w:rsidP="00D161BD">
      <w:pPr>
        <w:pStyle w:val="ListParagraph"/>
        <w:numPr>
          <w:ilvl w:val="0"/>
          <w:numId w:val="3"/>
        </w:numPr>
        <w:spacing w:line="240" w:lineRule="auto"/>
        <w:rPr>
          <w:sz w:val="24"/>
          <w:szCs w:val="28"/>
        </w:rPr>
      </w:pPr>
      <w:r>
        <w:rPr>
          <w:sz w:val="24"/>
          <w:szCs w:val="28"/>
        </w:rPr>
        <w:t>Dorset</w:t>
      </w:r>
    </w:p>
    <w:p w:rsidR="00EB02B9" w:rsidRDefault="002278A7" w:rsidP="00D161BD">
      <w:pPr>
        <w:pStyle w:val="ListParagraph"/>
        <w:numPr>
          <w:ilvl w:val="0"/>
          <w:numId w:val="3"/>
        </w:numPr>
        <w:spacing w:line="240" w:lineRule="auto"/>
        <w:rPr>
          <w:sz w:val="24"/>
          <w:szCs w:val="28"/>
        </w:rPr>
      </w:pPr>
      <w:r>
        <w:rPr>
          <w:sz w:val="24"/>
          <w:szCs w:val="28"/>
        </w:rPr>
        <w:t>Nottingham</w:t>
      </w:r>
    </w:p>
    <w:p w:rsidR="00EB02B9" w:rsidRDefault="00EB02B9" w:rsidP="00D161BD">
      <w:pPr>
        <w:pStyle w:val="ListParagraph"/>
        <w:numPr>
          <w:ilvl w:val="0"/>
          <w:numId w:val="3"/>
        </w:numPr>
        <w:spacing w:line="240" w:lineRule="auto"/>
        <w:rPr>
          <w:sz w:val="24"/>
          <w:szCs w:val="28"/>
        </w:rPr>
      </w:pPr>
      <w:r>
        <w:rPr>
          <w:sz w:val="24"/>
          <w:szCs w:val="28"/>
        </w:rPr>
        <w:t>Barking Havering Redbridge</w:t>
      </w:r>
    </w:p>
    <w:p w:rsidR="00EB02B9" w:rsidRDefault="00EB02B9" w:rsidP="00D161BD">
      <w:pPr>
        <w:pStyle w:val="ListParagraph"/>
        <w:numPr>
          <w:ilvl w:val="0"/>
          <w:numId w:val="3"/>
        </w:numPr>
        <w:spacing w:line="240" w:lineRule="auto"/>
        <w:rPr>
          <w:sz w:val="24"/>
          <w:szCs w:val="28"/>
        </w:rPr>
      </w:pPr>
      <w:r>
        <w:rPr>
          <w:sz w:val="24"/>
          <w:szCs w:val="28"/>
        </w:rPr>
        <w:t>Morecombe bay</w:t>
      </w:r>
    </w:p>
    <w:p w:rsidR="00EB02B9" w:rsidRDefault="00EB02B9" w:rsidP="00D161BD">
      <w:pPr>
        <w:pStyle w:val="ListParagraph"/>
        <w:numPr>
          <w:ilvl w:val="0"/>
          <w:numId w:val="3"/>
        </w:numPr>
        <w:spacing w:line="240" w:lineRule="auto"/>
        <w:rPr>
          <w:sz w:val="24"/>
          <w:szCs w:val="28"/>
        </w:rPr>
      </w:pPr>
      <w:r>
        <w:rPr>
          <w:sz w:val="24"/>
          <w:szCs w:val="28"/>
        </w:rPr>
        <w:t>Jersey</w:t>
      </w:r>
    </w:p>
    <w:p w:rsidR="00F6266B" w:rsidRDefault="00F6266B" w:rsidP="00F6266B">
      <w:pPr>
        <w:pStyle w:val="ListParagraph"/>
        <w:spacing w:line="240" w:lineRule="auto"/>
        <w:rPr>
          <w:sz w:val="24"/>
          <w:szCs w:val="28"/>
        </w:rPr>
      </w:pPr>
    </w:p>
    <w:p w:rsidR="00F6266B" w:rsidRDefault="00EE6526" w:rsidP="00036E4D">
      <w:pPr>
        <w:pStyle w:val="ListParagraph"/>
        <w:spacing w:line="240" w:lineRule="auto"/>
        <w:ind w:left="0"/>
        <w:rPr>
          <w:b/>
          <w:sz w:val="24"/>
          <w:szCs w:val="28"/>
        </w:rPr>
      </w:pPr>
      <w:r>
        <w:rPr>
          <w:b/>
          <w:sz w:val="24"/>
          <w:szCs w:val="28"/>
        </w:rPr>
        <w:t xml:space="preserve">EHCH Element 6: </w:t>
      </w:r>
      <w:r w:rsidR="00F6266B" w:rsidRPr="00F6266B">
        <w:rPr>
          <w:b/>
          <w:sz w:val="24"/>
          <w:szCs w:val="28"/>
        </w:rPr>
        <w:t xml:space="preserve">Workforce Development </w:t>
      </w:r>
    </w:p>
    <w:p w:rsidR="00C61648" w:rsidRDefault="00C61648" w:rsidP="00036E4D">
      <w:pPr>
        <w:pStyle w:val="ListParagraph"/>
        <w:spacing w:line="240" w:lineRule="auto"/>
        <w:ind w:left="0"/>
        <w:rPr>
          <w:sz w:val="24"/>
          <w:szCs w:val="28"/>
        </w:rPr>
      </w:pPr>
      <w:r>
        <w:rPr>
          <w:sz w:val="24"/>
          <w:szCs w:val="28"/>
        </w:rPr>
        <w:t xml:space="preserve">Prior to beginning GSF training </w:t>
      </w:r>
      <w:r w:rsidR="00EE6526">
        <w:rPr>
          <w:sz w:val="24"/>
          <w:szCs w:val="28"/>
        </w:rPr>
        <w:t>C</w:t>
      </w:r>
      <w:r w:rsidR="00FC06CF">
        <w:rPr>
          <w:sz w:val="24"/>
          <w:szCs w:val="28"/>
        </w:rPr>
        <w:t xml:space="preserve">are </w:t>
      </w:r>
      <w:r w:rsidR="00EE6526">
        <w:rPr>
          <w:sz w:val="24"/>
          <w:szCs w:val="28"/>
        </w:rPr>
        <w:t>H</w:t>
      </w:r>
      <w:r>
        <w:rPr>
          <w:sz w:val="24"/>
          <w:szCs w:val="28"/>
        </w:rPr>
        <w:t xml:space="preserve">omes are required to complete </w:t>
      </w:r>
      <w:r w:rsidR="00FC06CF">
        <w:rPr>
          <w:sz w:val="24"/>
          <w:szCs w:val="28"/>
        </w:rPr>
        <w:t>an organisational questionnaire and a</w:t>
      </w:r>
      <w:r w:rsidR="00EE6526">
        <w:rPr>
          <w:sz w:val="24"/>
          <w:szCs w:val="28"/>
        </w:rPr>
        <w:t xml:space="preserve"> staff confidence questionnaire, which is</w:t>
      </w:r>
      <w:r w:rsidR="00FC06CF">
        <w:rPr>
          <w:sz w:val="24"/>
          <w:szCs w:val="28"/>
        </w:rPr>
        <w:t xml:space="preserve"> filled in </w:t>
      </w:r>
      <w:r w:rsidR="00FC06CF" w:rsidRPr="00FC06CF">
        <w:rPr>
          <w:sz w:val="24"/>
          <w:szCs w:val="28"/>
        </w:rPr>
        <w:t xml:space="preserve">again on </w:t>
      </w:r>
      <w:r w:rsidR="00EE6526">
        <w:rPr>
          <w:sz w:val="24"/>
          <w:szCs w:val="28"/>
        </w:rPr>
        <w:t>completion of training. Results show a</w:t>
      </w:r>
      <w:r w:rsidR="00FC06CF">
        <w:rPr>
          <w:sz w:val="24"/>
          <w:szCs w:val="28"/>
        </w:rPr>
        <w:t xml:space="preserve"> significant increase in staff morale and co</w:t>
      </w:r>
      <w:r w:rsidR="00B36BE5">
        <w:rPr>
          <w:sz w:val="24"/>
          <w:szCs w:val="28"/>
        </w:rPr>
        <w:t xml:space="preserve">nfidence post training. GSF </w:t>
      </w:r>
      <w:r w:rsidR="00FC06CF">
        <w:rPr>
          <w:sz w:val="24"/>
          <w:szCs w:val="28"/>
        </w:rPr>
        <w:t>also show</w:t>
      </w:r>
      <w:r w:rsidR="00B36BE5">
        <w:rPr>
          <w:sz w:val="24"/>
          <w:szCs w:val="28"/>
        </w:rPr>
        <w:t xml:space="preserve">s that </w:t>
      </w:r>
      <w:proofErr w:type="gramStart"/>
      <w:r w:rsidR="00B36BE5">
        <w:rPr>
          <w:sz w:val="24"/>
          <w:szCs w:val="28"/>
        </w:rPr>
        <w:t>H</w:t>
      </w:r>
      <w:r w:rsidR="00FC06CF">
        <w:rPr>
          <w:sz w:val="24"/>
          <w:szCs w:val="28"/>
        </w:rPr>
        <w:t>ome</w:t>
      </w:r>
      <w:r w:rsidR="00B36BE5">
        <w:rPr>
          <w:sz w:val="24"/>
          <w:szCs w:val="28"/>
        </w:rPr>
        <w:t>s</w:t>
      </w:r>
      <w:proofErr w:type="gramEnd"/>
      <w:r w:rsidR="00FC06CF">
        <w:rPr>
          <w:sz w:val="24"/>
          <w:szCs w:val="28"/>
        </w:rPr>
        <w:t xml:space="preserve"> who have completed </w:t>
      </w:r>
      <w:r w:rsidR="00B36BE5">
        <w:rPr>
          <w:sz w:val="24"/>
          <w:szCs w:val="28"/>
        </w:rPr>
        <w:t xml:space="preserve">this </w:t>
      </w:r>
      <w:r w:rsidR="00FC06CF">
        <w:rPr>
          <w:sz w:val="24"/>
          <w:szCs w:val="28"/>
        </w:rPr>
        <w:t>training</w:t>
      </w:r>
      <w:r w:rsidR="00B36BE5">
        <w:rPr>
          <w:sz w:val="24"/>
          <w:szCs w:val="28"/>
        </w:rPr>
        <w:t xml:space="preserve">, go onto </w:t>
      </w:r>
      <w:r w:rsidR="00FC06CF">
        <w:rPr>
          <w:sz w:val="24"/>
          <w:szCs w:val="28"/>
        </w:rPr>
        <w:t>improved staff retention.</w:t>
      </w:r>
    </w:p>
    <w:p w:rsidR="00832ED9" w:rsidRDefault="00832ED9" w:rsidP="00832ED9">
      <w:pPr>
        <w:pStyle w:val="ListParagraph"/>
        <w:spacing w:line="240" w:lineRule="auto"/>
        <w:ind w:left="0"/>
        <w:jc w:val="center"/>
        <w:rPr>
          <w:sz w:val="24"/>
          <w:szCs w:val="28"/>
        </w:rPr>
      </w:pPr>
      <w:hyperlink r:id="rId8" w:history="1">
        <w:r w:rsidRPr="00832ED9">
          <w:rPr>
            <w:rStyle w:val="Hyperlink"/>
            <w:sz w:val="24"/>
            <w:szCs w:val="28"/>
          </w:rPr>
          <w:t>Click here for a short film on Staff Retention</w:t>
        </w:r>
      </w:hyperlink>
      <w:bookmarkStart w:id="0" w:name="_GoBack"/>
      <w:bookmarkEnd w:id="0"/>
    </w:p>
    <w:p w:rsidR="00F6266B" w:rsidRDefault="00154BBB" w:rsidP="00036E4D">
      <w:pPr>
        <w:pStyle w:val="ListParagraph"/>
        <w:spacing w:line="240" w:lineRule="auto"/>
        <w:ind w:left="0"/>
        <w:rPr>
          <w:sz w:val="24"/>
          <w:szCs w:val="28"/>
        </w:rPr>
      </w:pPr>
      <w:r>
        <w:rPr>
          <w:sz w:val="24"/>
          <w:szCs w:val="28"/>
        </w:rPr>
        <w:t>To achieve accreditation homes are required   to display staff training matrices to show workforce development is in place.</w:t>
      </w:r>
    </w:p>
    <w:p w:rsidR="00154BBB" w:rsidRPr="00154BBB" w:rsidRDefault="00154BBB" w:rsidP="00154BBB">
      <w:pPr>
        <w:pStyle w:val="ListParagraph"/>
        <w:spacing w:line="240" w:lineRule="auto"/>
        <w:rPr>
          <w:sz w:val="24"/>
          <w:szCs w:val="28"/>
        </w:rPr>
      </w:pPr>
    </w:p>
    <w:p w:rsidR="00F6266B" w:rsidRPr="00AC66A8" w:rsidRDefault="00B36BE5" w:rsidP="00036E4D">
      <w:pPr>
        <w:pStyle w:val="ListParagraph"/>
        <w:spacing w:line="240" w:lineRule="auto"/>
        <w:ind w:left="0"/>
        <w:rPr>
          <w:b/>
          <w:sz w:val="24"/>
          <w:szCs w:val="28"/>
        </w:rPr>
      </w:pPr>
      <w:r>
        <w:rPr>
          <w:b/>
          <w:sz w:val="24"/>
          <w:szCs w:val="28"/>
        </w:rPr>
        <w:t xml:space="preserve">EHCH Element 7: </w:t>
      </w:r>
      <w:r w:rsidR="00F6266B">
        <w:rPr>
          <w:b/>
          <w:sz w:val="24"/>
          <w:szCs w:val="28"/>
        </w:rPr>
        <w:t xml:space="preserve">Data IT and technology </w:t>
      </w:r>
    </w:p>
    <w:p w:rsidR="00D901A3" w:rsidRDefault="00154BBB" w:rsidP="00036E4D">
      <w:pPr>
        <w:pStyle w:val="ListParagraph"/>
        <w:spacing w:line="240" w:lineRule="auto"/>
        <w:ind w:left="0"/>
        <w:rPr>
          <w:sz w:val="24"/>
          <w:szCs w:val="28"/>
        </w:rPr>
      </w:pPr>
      <w:r>
        <w:rPr>
          <w:sz w:val="24"/>
          <w:szCs w:val="28"/>
        </w:rPr>
        <w:t>GSF is a systems based</w:t>
      </w:r>
      <w:r w:rsidR="00B36BE5">
        <w:rPr>
          <w:sz w:val="24"/>
          <w:szCs w:val="28"/>
        </w:rPr>
        <w:t xml:space="preserve"> approach and Homes are requir</w:t>
      </w:r>
      <w:r>
        <w:rPr>
          <w:sz w:val="24"/>
          <w:szCs w:val="28"/>
        </w:rPr>
        <w:t>ed to use technology more effectively to improve accuracy and timeliness of record keeping.</w:t>
      </w:r>
    </w:p>
    <w:p w:rsidR="00154BBB" w:rsidRPr="00D901A3" w:rsidRDefault="00B36BE5" w:rsidP="00036E4D">
      <w:pPr>
        <w:pStyle w:val="ListParagraph"/>
        <w:spacing w:line="240" w:lineRule="auto"/>
        <w:ind w:left="0"/>
        <w:rPr>
          <w:sz w:val="24"/>
          <w:szCs w:val="28"/>
        </w:rPr>
      </w:pPr>
      <w:r>
        <w:rPr>
          <w:sz w:val="24"/>
          <w:szCs w:val="28"/>
        </w:rPr>
        <w:t xml:space="preserve">This results in better </w:t>
      </w:r>
      <w:r w:rsidR="00154BBB">
        <w:rPr>
          <w:sz w:val="24"/>
          <w:szCs w:val="28"/>
        </w:rPr>
        <w:t>information</w:t>
      </w:r>
      <w:r w:rsidR="00AC66A8">
        <w:rPr>
          <w:sz w:val="24"/>
          <w:szCs w:val="28"/>
        </w:rPr>
        <w:t xml:space="preserve"> sharing </w:t>
      </w:r>
      <w:r w:rsidR="00154BBB">
        <w:rPr>
          <w:sz w:val="24"/>
          <w:szCs w:val="28"/>
        </w:rPr>
        <w:t>with GPs and OOHs services</w:t>
      </w:r>
      <w:r>
        <w:rPr>
          <w:sz w:val="24"/>
          <w:szCs w:val="28"/>
        </w:rPr>
        <w:t>,</w:t>
      </w:r>
      <w:r w:rsidR="00154BBB">
        <w:rPr>
          <w:sz w:val="24"/>
          <w:szCs w:val="28"/>
        </w:rPr>
        <w:t xml:space="preserve"> </w:t>
      </w:r>
      <w:r>
        <w:rPr>
          <w:sz w:val="24"/>
          <w:szCs w:val="28"/>
        </w:rPr>
        <w:t xml:space="preserve">for example </w:t>
      </w:r>
      <w:r w:rsidR="00154BBB">
        <w:rPr>
          <w:sz w:val="24"/>
          <w:szCs w:val="28"/>
        </w:rPr>
        <w:t>by using Skype consultations</w:t>
      </w:r>
      <w:r>
        <w:rPr>
          <w:sz w:val="24"/>
          <w:szCs w:val="28"/>
        </w:rPr>
        <w:t>.</w:t>
      </w:r>
    </w:p>
    <w:p w:rsidR="00AA6AFD" w:rsidRPr="000B63CC" w:rsidRDefault="00AA6AFD" w:rsidP="000B63CC">
      <w:pPr>
        <w:spacing w:line="240" w:lineRule="auto"/>
        <w:rPr>
          <w:sz w:val="24"/>
          <w:szCs w:val="28"/>
        </w:rPr>
      </w:pPr>
    </w:p>
    <w:p w:rsidR="00F03796" w:rsidRPr="00D7510F" w:rsidRDefault="00F03796" w:rsidP="00D7510F">
      <w:pPr>
        <w:spacing w:line="240" w:lineRule="auto"/>
      </w:pPr>
    </w:p>
    <w:p w:rsidR="00D7510F" w:rsidRPr="006B771F" w:rsidRDefault="00D7510F">
      <w:pPr>
        <w:rPr>
          <w:b/>
          <w:sz w:val="28"/>
        </w:rPr>
      </w:pPr>
    </w:p>
    <w:sectPr w:rsidR="00D7510F" w:rsidRPr="006B771F" w:rsidSect="00036E4D">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1E5E"/>
    <w:multiLevelType w:val="hybridMultilevel"/>
    <w:tmpl w:val="F566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594412"/>
    <w:multiLevelType w:val="hybridMultilevel"/>
    <w:tmpl w:val="5C7A5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DFA39B6"/>
    <w:multiLevelType w:val="hybridMultilevel"/>
    <w:tmpl w:val="EFA6323A"/>
    <w:lvl w:ilvl="0" w:tplc="B6405C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1F"/>
    <w:rsid w:val="00036E4D"/>
    <w:rsid w:val="00055922"/>
    <w:rsid w:val="000B63CC"/>
    <w:rsid w:val="00114F52"/>
    <w:rsid w:val="00122FC4"/>
    <w:rsid w:val="00154BBB"/>
    <w:rsid w:val="002278A7"/>
    <w:rsid w:val="00236D26"/>
    <w:rsid w:val="00266120"/>
    <w:rsid w:val="00280A91"/>
    <w:rsid w:val="006B771F"/>
    <w:rsid w:val="00764A9D"/>
    <w:rsid w:val="00832ED9"/>
    <w:rsid w:val="00834A3B"/>
    <w:rsid w:val="00957CA4"/>
    <w:rsid w:val="009B6B06"/>
    <w:rsid w:val="00AA6AFD"/>
    <w:rsid w:val="00AC66A8"/>
    <w:rsid w:val="00B36BE5"/>
    <w:rsid w:val="00C108DD"/>
    <w:rsid w:val="00C61648"/>
    <w:rsid w:val="00CB6DF4"/>
    <w:rsid w:val="00D14484"/>
    <w:rsid w:val="00D161BD"/>
    <w:rsid w:val="00D7510F"/>
    <w:rsid w:val="00D901A3"/>
    <w:rsid w:val="00EB02B9"/>
    <w:rsid w:val="00EE6526"/>
    <w:rsid w:val="00F03796"/>
    <w:rsid w:val="00F6266B"/>
    <w:rsid w:val="00FC0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A4"/>
    <w:pPr>
      <w:ind w:left="720"/>
      <w:contextualSpacing/>
    </w:pPr>
  </w:style>
  <w:style w:type="paragraph" w:styleId="BalloonText">
    <w:name w:val="Balloon Text"/>
    <w:basedOn w:val="Normal"/>
    <w:link w:val="BalloonTextChar"/>
    <w:uiPriority w:val="99"/>
    <w:semiHidden/>
    <w:unhideWhenUsed/>
    <w:rsid w:val="00EB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B9"/>
    <w:rPr>
      <w:rFonts w:ascii="Tahoma" w:hAnsi="Tahoma" w:cs="Tahoma"/>
      <w:sz w:val="16"/>
      <w:szCs w:val="16"/>
    </w:rPr>
  </w:style>
  <w:style w:type="character" w:styleId="Hyperlink">
    <w:name w:val="Hyperlink"/>
    <w:basedOn w:val="DefaultParagraphFont"/>
    <w:uiPriority w:val="99"/>
    <w:unhideWhenUsed/>
    <w:rsid w:val="00832E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A4"/>
    <w:pPr>
      <w:ind w:left="720"/>
      <w:contextualSpacing/>
    </w:pPr>
  </w:style>
  <w:style w:type="paragraph" w:styleId="BalloonText">
    <w:name w:val="Balloon Text"/>
    <w:basedOn w:val="Normal"/>
    <w:link w:val="BalloonTextChar"/>
    <w:uiPriority w:val="99"/>
    <w:semiHidden/>
    <w:unhideWhenUsed/>
    <w:rsid w:val="00EB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B9"/>
    <w:rPr>
      <w:rFonts w:ascii="Tahoma" w:hAnsi="Tahoma" w:cs="Tahoma"/>
      <w:sz w:val="16"/>
      <w:szCs w:val="16"/>
    </w:rPr>
  </w:style>
  <w:style w:type="character" w:styleId="Hyperlink">
    <w:name w:val="Hyperlink"/>
    <w:basedOn w:val="DefaultParagraphFont"/>
    <w:uiPriority w:val="99"/>
    <w:unhideWhenUsed/>
    <w:rsid w:val="00832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GSF%20Staff%20Retention-HD.mp4"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Thomas</dc:creator>
  <cp:lastModifiedBy>Sophie Caine</cp:lastModifiedBy>
  <cp:revision>1</cp:revision>
  <cp:lastPrinted>2017-01-20T13:26:00Z</cp:lastPrinted>
  <dcterms:created xsi:type="dcterms:W3CDTF">2017-01-17T16:06:00Z</dcterms:created>
  <dcterms:modified xsi:type="dcterms:W3CDTF">2017-01-20T15:04:00Z</dcterms:modified>
</cp:coreProperties>
</file>