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C414" w14:textId="77777777" w:rsidR="004134A7" w:rsidRDefault="00AD27CA" w:rsidP="005B30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ind w:left="-284"/>
        <w:jc w:val="center"/>
        <w:rPr>
          <w:rFonts w:cstheme="minorHAnsi"/>
          <w:b/>
          <w:sz w:val="72"/>
          <w:szCs w:val="48"/>
        </w:rPr>
      </w:pPr>
      <w:r w:rsidRPr="004208C3">
        <w:rPr>
          <w:rFonts w:cstheme="minorHAnsi"/>
          <w:b/>
          <w:sz w:val="72"/>
          <w:szCs w:val="48"/>
        </w:rPr>
        <w:t>Master Class</w:t>
      </w:r>
      <w:r w:rsidR="00AC1431">
        <w:rPr>
          <w:rFonts w:cstheme="minorHAnsi"/>
          <w:b/>
          <w:sz w:val="72"/>
          <w:szCs w:val="48"/>
        </w:rPr>
        <w:t xml:space="preserve"> in </w:t>
      </w:r>
    </w:p>
    <w:p w14:paraId="1CFC1760" w14:textId="07B26B01" w:rsidR="00AD27CA" w:rsidRPr="004208C3" w:rsidRDefault="00F82A71" w:rsidP="005B30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ind w:left="-284"/>
        <w:jc w:val="center"/>
        <w:rPr>
          <w:rFonts w:cstheme="minorHAnsi"/>
          <w:b/>
          <w:sz w:val="72"/>
          <w:szCs w:val="48"/>
        </w:rPr>
      </w:pPr>
      <w:r>
        <w:rPr>
          <w:rFonts w:cstheme="minorHAnsi"/>
          <w:b/>
          <w:sz w:val="72"/>
          <w:szCs w:val="48"/>
        </w:rPr>
        <w:t>Advance Care Planning</w:t>
      </w:r>
    </w:p>
    <w:p w14:paraId="0E197613" w14:textId="154A09CE" w:rsidR="004F2B5E" w:rsidRPr="004208C3" w:rsidRDefault="003F7D8E" w:rsidP="004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The </w:t>
      </w:r>
      <w:r w:rsidR="004F2B5E" w:rsidRPr="004208C3">
        <w:rPr>
          <w:rFonts w:cstheme="minorHAnsi"/>
          <w:b/>
          <w:sz w:val="40"/>
          <w:szCs w:val="40"/>
        </w:rPr>
        <w:t>Gold Standards Framework</w:t>
      </w:r>
      <w:r>
        <w:rPr>
          <w:rFonts w:cstheme="minorHAnsi"/>
          <w:b/>
          <w:sz w:val="40"/>
          <w:szCs w:val="40"/>
        </w:rPr>
        <w:t xml:space="preserve"> Centre</w:t>
      </w:r>
      <w:r w:rsidR="00F82A71">
        <w:rPr>
          <w:rFonts w:cstheme="minorHAnsi"/>
          <w:b/>
          <w:sz w:val="40"/>
          <w:szCs w:val="40"/>
        </w:rPr>
        <w:t xml:space="preserve"> </w:t>
      </w:r>
      <w:proofErr w:type="gramStart"/>
      <w:r w:rsidR="004F2B5E" w:rsidRPr="004208C3">
        <w:rPr>
          <w:rFonts w:cstheme="minorHAnsi"/>
          <w:b/>
          <w:sz w:val="40"/>
          <w:szCs w:val="40"/>
        </w:rPr>
        <w:t>invite</w:t>
      </w:r>
      <w:proofErr w:type="gramEnd"/>
      <w:r w:rsidR="004F2B5E" w:rsidRPr="004208C3">
        <w:rPr>
          <w:rFonts w:cstheme="minorHAnsi"/>
          <w:b/>
          <w:sz w:val="40"/>
          <w:szCs w:val="40"/>
        </w:rPr>
        <w:t xml:space="preserve"> you to a</w:t>
      </w:r>
      <w:r w:rsidR="00F82A71">
        <w:rPr>
          <w:rFonts w:cstheme="minorHAnsi"/>
          <w:b/>
          <w:sz w:val="40"/>
          <w:szCs w:val="40"/>
        </w:rPr>
        <w:t xml:space="preserve"> Master class</w:t>
      </w:r>
      <w:r w:rsidR="004F2B5E" w:rsidRPr="004208C3">
        <w:rPr>
          <w:rFonts w:cstheme="minorHAnsi"/>
          <w:b/>
          <w:sz w:val="40"/>
          <w:szCs w:val="40"/>
        </w:rPr>
        <w:t xml:space="preserve"> seminar </w:t>
      </w:r>
      <w:r w:rsidR="00AC1431">
        <w:rPr>
          <w:rFonts w:cstheme="minorHAnsi"/>
          <w:b/>
          <w:sz w:val="40"/>
          <w:szCs w:val="40"/>
        </w:rPr>
        <w:t xml:space="preserve">on </w:t>
      </w:r>
      <w:r w:rsidR="00AC1431" w:rsidRPr="004208C3">
        <w:rPr>
          <w:rFonts w:cstheme="minorHAnsi"/>
          <w:b/>
          <w:sz w:val="40"/>
          <w:szCs w:val="40"/>
        </w:rPr>
        <w:t xml:space="preserve">Advance Care Planning </w:t>
      </w:r>
      <w:r w:rsidR="00AC1431">
        <w:rPr>
          <w:rFonts w:cstheme="minorHAnsi"/>
          <w:b/>
          <w:sz w:val="40"/>
          <w:szCs w:val="40"/>
        </w:rPr>
        <w:t xml:space="preserve">with </w:t>
      </w:r>
      <w:r w:rsidR="00AC1431" w:rsidRPr="004208C3">
        <w:rPr>
          <w:rFonts w:cstheme="minorHAnsi"/>
          <w:b/>
          <w:sz w:val="40"/>
          <w:szCs w:val="40"/>
        </w:rPr>
        <w:t>Dr</w:t>
      </w:r>
      <w:r w:rsidR="004F2B5E" w:rsidRPr="004208C3">
        <w:rPr>
          <w:rFonts w:cstheme="minorHAnsi"/>
          <w:b/>
          <w:sz w:val="40"/>
          <w:szCs w:val="40"/>
        </w:rPr>
        <w:t xml:space="preserve"> Karen </w:t>
      </w:r>
      <w:r w:rsidR="000971F2" w:rsidRPr="004208C3">
        <w:rPr>
          <w:rFonts w:cstheme="minorHAnsi"/>
          <w:b/>
          <w:sz w:val="40"/>
          <w:szCs w:val="40"/>
        </w:rPr>
        <w:t xml:space="preserve">Deterring </w:t>
      </w:r>
      <w:r w:rsidR="000971F2">
        <w:rPr>
          <w:rFonts w:cstheme="minorHAnsi"/>
          <w:b/>
          <w:sz w:val="40"/>
          <w:szCs w:val="40"/>
        </w:rPr>
        <w:t>and</w:t>
      </w:r>
      <w:r w:rsidR="00AC1431">
        <w:rPr>
          <w:rFonts w:cstheme="minorHAnsi"/>
          <w:b/>
          <w:sz w:val="40"/>
          <w:szCs w:val="40"/>
        </w:rPr>
        <w:t xml:space="preserve"> Prof Keri Thomas </w:t>
      </w:r>
    </w:p>
    <w:p w14:paraId="2D41B361" w14:textId="5D4EAE27" w:rsidR="004133C7" w:rsidRDefault="008741A1" w:rsidP="006E1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/>
        <w:jc w:val="center"/>
        <w:rPr>
          <w:rFonts w:cstheme="minorHAnsi"/>
          <w:b/>
          <w:sz w:val="28"/>
          <w:szCs w:val="28"/>
        </w:rPr>
      </w:pPr>
      <w:r w:rsidRPr="004208C3">
        <w:rPr>
          <w:rFonts w:cstheme="minorHAnsi"/>
          <w:b/>
          <w:sz w:val="28"/>
          <w:szCs w:val="28"/>
        </w:rPr>
        <w:t xml:space="preserve">The seminar </w:t>
      </w:r>
      <w:r w:rsidR="003F7D8E">
        <w:rPr>
          <w:rFonts w:cstheme="minorHAnsi"/>
          <w:b/>
          <w:sz w:val="28"/>
          <w:szCs w:val="28"/>
        </w:rPr>
        <w:t xml:space="preserve">is aimed at </w:t>
      </w:r>
      <w:r w:rsidR="00AC1431">
        <w:rPr>
          <w:rFonts w:cstheme="minorHAnsi"/>
          <w:b/>
          <w:sz w:val="28"/>
          <w:szCs w:val="28"/>
        </w:rPr>
        <w:t>doctors,</w:t>
      </w:r>
      <w:r w:rsidR="003F7D8E">
        <w:rPr>
          <w:rFonts w:cstheme="minorHAnsi"/>
          <w:b/>
          <w:sz w:val="28"/>
          <w:szCs w:val="28"/>
        </w:rPr>
        <w:t xml:space="preserve"> </w:t>
      </w:r>
      <w:r w:rsidRPr="004208C3">
        <w:rPr>
          <w:rFonts w:cstheme="minorHAnsi"/>
          <w:b/>
          <w:sz w:val="28"/>
          <w:szCs w:val="28"/>
        </w:rPr>
        <w:t xml:space="preserve">nurses </w:t>
      </w:r>
      <w:r w:rsidR="00AC1431">
        <w:rPr>
          <w:rFonts w:cstheme="minorHAnsi"/>
          <w:b/>
          <w:sz w:val="28"/>
          <w:szCs w:val="28"/>
        </w:rPr>
        <w:t xml:space="preserve">and others </w:t>
      </w:r>
      <w:r w:rsidRPr="004208C3">
        <w:rPr>
          <w:rFonts w:cstheme="minorHAnsi"/>
          <w:b/>
          <w:sz w:val="28"/>
          <w:szCs w:val="28"/>
        </w:rPr>
        <w:t>supporting p</w:t>
      </w:r>
      <w:r w:rsidR="00AC1431">
        <w:rPr>
          <w:rFonts w:cstheme="minorHAnsi"/>
          <w:b/>
          <w:sz w:val="28"/>
          <w:szCs w:val="28"/>
        </w:rPr>
        <w:t>eople to initiate advance care planning discussions</w:t>
      </w:r>
      <w:r w:rsidR="00AC1431" w:rsidRPr="004208C3">
        <w:rPr>
          <w:rFonts w:cstheme="minorHAnsi"/>
          <w:b/>
          <w:sz w:val="28"/>
          <w:szCs w:val="28"/>
        </w:rPr>
        <w:t xml:space="preserve"> </w:t>
      </w:r>
      <w:r w:rsidRPr="004208C3">
        <w:rPr>
          <w:rFonts w:cstheme="minorHAnsi"/>
          <w:b/>
          <w:sz w:val="28"/>
          <w:szCs w:val="28"/>
        </w:rPr>
        <w:t xml:space="preserve">in the last </w:t>
      </w:r>
      <w:r w:rsidR="00AC1431">
        <w:rPr>
          <w:rFonts w:cstheme="minorHAnsi"/>
          <w:b/>
          <w:sz w:val="28"/>
          <w:szCs w:val="28"/>
        </w:rPr>
        <w:t>years</w:t>
      </w:r>
      <w:r w:rsidRPr="004208C3">
        <w:rPr>
          <w:rFonts w:cstheme="minorHAnsi"/>
          <w:b/>
          <w:sz w:val="28"/>
          <w:szCs w:val="28"/>
        </w:rPr>
        <w:t xml:space="preserve"> of life</w:t>
      </w:r>
      <w:r w:rsidR="00AC1431">
        <w:rPr>
          <w:rFonts w:cstheme="minorHAnsi"/>
          <w:b/>
          <w:sz w:val="28"/>
          <w:szCs w:val="28"/>
        </w:rPr>
        <w:t>.</w:t>
      </w:r>
      <w:r w:rsidR="00453C12" w:rsidRPr="004208C3">
        <w:rPr>
          <w:rFonts w:cstheme="minorHAnsi"/>
          <w:b/>
          <w:sz w:val="28"/>
          <w:szCs w:val="28"/>
        </w:rPr>
        <w:t xml:space="preserve"> We are </w:t>
      </w:r>
      <w:r w:rsidR="003B5DC1" w:rsidRPr="004208C3">
        <w:rPr>
          <w:rFonts w:cstheme="minorHAnsi"/>
          <w:b/>
          <w:sz w:val="28"/>
          <w:szCs w:val="28"/>
        </w:rPr>
        <w:t>delighted that</w:t>
      </w:r>
      <w:r w:rsidR="00453C12" w:rsidRPr="004208C3">
        <w:rPr>
          <w:rFonts w:cstheme="minorHAnsi"/>
          <w:b/>
          <w:sz w:val="28"/>
          <w:szCs w:val="28"/>
        </w:rPr>
        <w:t xml:space="preserve"> the i</w:t>
      </w:r>
      <w:r w:rsidR="00AD27CA" w:rsidRPr="004208C3">
        <w:rPr>
          <w:rFonts w:cstheme="minorHAnsi"/>
          <w:b/>
          <w:sz w:val="28"/>
          <w:szCs w:val="28"/>
        </w:rPr>
        <w:t>nternationally renowned expert in A</w:t>
      </w:r>
      <w:r w:rsidR="00517942" w:rsidRPr="004208C3">
        <w:rPr>
          <w:rFonts w:cstheme="minorHAnsi"/>
          <w:b/>
          <w:sz w:val="28"/>
          <w:szCs w:val="28"/>
        </w:rPr>
        <w:t xml:space="preserve">dvance </w:t>
      </w:r>
      <w:r w:rsidR="00AD27CA" w:rsidRPr="004208C3">
        <w:rPr>
          <w:rFonts w:cstheme="minorHAnsi"/>
          <w:b/>
          <w:sz w:val="28"/>
          <w:szCs w:val="28"/>
        </w:rPr>
        <w:t>C</w:t>
      </w:r>
      <w:r w:rsidR="00517942" w:rsidRPr="004208C3">
        <w:rPr>
          <w:rFonts w:cstheme="minorHAnsi"/>
          <w:b/>
          <w:sz w:val="28"/>
          <w:szCs w:val="28"/>
        </w:rPr>
        <w:t xml:space="preserve">are </w:t>
      </w:r>
      <w:r w:rsidR="00AD27CA" w:rsidRPr="004208C3">
        <w:rPr>
          <w:rFonts w:cstheme="minorHAnsi"/>
          <w:b/>
          <w:sz w:val="28"/>
          <w:szCs w:val="28"/>
        </w:rPr>
        <w:t>P</w:t>
      </w:r>
      <w:r w:rsidR="00517942" w:rsidRPr="004208C3">
        <w:rPr>
          <w:rFonts w:cstheme="minorHAnsi"/>
          <w:b/>
          <w:sz w:val="28"/>
          <w:szCs w:val="28"/>
        </w:rPr>
        <w:t>lanning</w:t>
      </w:r>
      <w:r w:rsidR="00AD27CA" w:rsidRPr="004208C3">
        <w:rPr>
          <w:rFonts w:cstheme="minorHAnsi"/>
          <w:b/>
          <w:sz w:val="28"/>
          <w:szCs w:val="28"/>
        </w:rPr>
        <w:t xml:space="preserve"> </w:t>
      </w:r>
      <w:r w:rsidR="00453C12" w:rsidRPr="004208C3">
        <w:rPr>
          <w:rFonts w:cstheme="minorHAnsi"/>
          <w:b/>
          <w:sz w:val="28"/>
          <w:szCs w:val="28"/>
        </w:rPr>
        <w:t xml:space="preserve">Dr </w:t>
      </w:r>
      <w:r w:rsidR="00AD27CA" w:rsidRPr="004208C3">
        <w:rPr>
          <w:rFonts w:cstheme="minorHAnsi"/>
          <w:b/>
          <w:sz w:val="28"/>
          <w:szCs w:val="28"/>
        </w:rPr>
        <w:t xml:space="preserve">Karen </w:t>
      </w:r>
      <w:proofErr w:type="spellStart"/>
      <w:r w:rsidR="00AD27CA" w:rsidRPr="004208C3">
        <w:rPr>
          <w:rFonts w:cstheme="minorHAnsi"/>
          <w:b/>
          <w:sz w:val="28"/>
          <w:szCs w:val="28"/>
        </w:rPr>
        <w:t>Detering</w:t>
      </w:r>
      <w:proofErr w:type="spellEnd"/>
      <w:r w:rsidR="00AD27CA" w:rsidRPr="004208C3">
        <w:rPr>
          <w:rFonts w:cstheme="minorHAnsi"/>
          <w:b/>
          <w:sz w:val="28"/>
          <w:szCs w:val="28"/>
        </w:rPr>
        <w:t xml:space="preserve"> will be </w:t>
      </w:r>
      <w:r w:rsidR="00AC1431">
        <w:rPr>
          <w:rFonts w:cstheme="minorHAnsi"/>
          <w:b/>
          <w:sz w:val="28"/>
          <w:szCs w:val="28"/>
        </w:rPr>
        <w:t xml:space="preserve">joining us to discuss ACP </w:t>
      </w:r>
      <w:r w:rsidR="00577C35" w:rsidRPr="004208C3">
        <w:rPr>
          <w:rFonts w:cstheme="minorHAnsi"/>
          <w:b/>
          <w:sz w:val="28"/>
          <w:szCs w:val="28"/>
        </w:rPr>
        <w:t>in</w:t>
      </w:r>
      <w:r w:rsidR="00AD27CA" w:rsidRPr="004208C3">
        <w:rPr>
          <w:rFonts w:cstheme="minorHAnsi"/>
          <w:b/>
          <w:sz w:val="28"/>
          <w:szCs w:val="28"/>
        </w:rPr>
        <w:t xml:space="preserve"> hospitals</w:t>
      </w:r>
      <w:r w:rsidR="00AC1431">
        <w:rPr>
          <w:rFonts w:cstheme="minorHAnsi"/>
          <w:b/>
          <w:sz w:val="28"/>
          <w:szCs w:val="28"/>
        </w:rPr>
        <w:t>, primary care, care homes and</w:t>
      </w:r>
      <w:r w:rsidR="00F82A71">
        <w:rPr>
          <w:rFonts w:cstheme="minorHAnsi"/>
          <w:b/>
          <w:sz w:val="28"/>
          <w:szCs w:val="28"/>
        </w:rPr>
        <w:t xml:space="preserve"> other settings</w:t>
      </w:r>
      <w:r w:rsidR="00AD27CA" w:rsidRPr="004208C3">
        <w:rPr>
          <w:rFonts w:cstheme="minorHAnsi"/>
          <w:b/>
          <w:sz w:val="28"/>
          <w:szCs w:val="28"/>
        </w:rPr>
        <w:t>.</w:t>
      </w:r>
    </w:p>
    <w:p w14:paraId="018DE08B" w14:textId="4C8B5E03" w:rsidR="004133C7" w:rsidRDefault="004133C7" w:rsidP="0041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8"/>
        </w:rPr>
        <w:t xml:space="preserve">See ACP section of the GSF website </w:t>
      </w:r>
      <w:r w:rsidRPr="004133C7">
        <w:rPr>
          <w:rFonts w:cstheme="minorHAnsi"/>
          <w:sz w:val="24"/>
          <w:szCs w:val="28"/>
        </w:rPr>
        <w:t>http://www.goldstandardsframework.org.uk/advance-care-planning</w:t>
      </w:r>
    </w:p>
    <w:p w14:paraId="27F80DA7" w14:textId="225EDB72" w:rsidR="00AC1431" w:rsidRPr="00AC1431" w:rsidRDefault="00AC1431" w:rsidP="006E1FB8">
      <w:pPr>
        <w:rPr>
          <w:sz w:val="24"/>
          <w:szCs w:val="28"/>
        </w:rPr>
      </w:pPr>
      <w:r w:rsidRPr="00AC1431">
        <w:rPr>
          <w:sz w:val="24"/>
          <w:szCs w:val="28"/>
        </w:rPr>
        <w:t>Advance Care Planning discussions are recommended as part of UK national policy and form a key part of all GSF Programmes for people in the final year</w:t>
      </w:r>
      <w:r>
        <w:rPr>
          <w:sz w:val="24"/>
          <w:szCs w:val="28"/>
        </w:rPr>
        <w:t>s</w:t>
      </w:r>
      <w:r w:rsidRPr="00AC1431">
        <w:rPr>
          <w:sz w:val="24"/>
          <w:szCs w:val="28"/>
        </w:rPr>
        <w:t xml:space="preserve"> of life, yet many find that this can be hard in practice. This seminar will be an additional support for any teams implementing </w:t>
      </w:r>
      <w:proofErr w:type="spellStart"/>
      <w:r w:rsidRPr="00AC1431">
        <w:rPr>
          <w:sz w:val="24"/>
          <w:szCs w:val="28"/>
        </w:rPr>
        <w:t>GSF</w:t>
      </w:r>
      <w:r w:rsidR="004133C7">
        <w:rPr>
          <w:sz w:val="24"/>
          <w:szCs w:val="28"/>
        </w:rPr>
        <w:t>or</w:t>
      </w:r>
      <w:proofErr w:type="spellEnd"/>
      <w:r w:rsidR="004133C7">
        <w:rPr>
          <w:sz w:val="24"/>
          <w:szCs w:val="28"/>
        </w:rPr>
        <w:t xml:space="preserve"> focussed on improving EOLC in their setting</w:t>
      </w:r>
    </w:p>
    <w:p w14:paraId="1C458628" w14:textId="2C155B6A" w:rsidR="004133C7" w:rsidRDefault="006E1FB8" w:rsidP="006E1FB8">
      <w:pPr>
        <w:rPr>
          <w:rFonts w:cstheme="minorHAnsi"/>
          <w:sz w:val="24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57F57C98" wp14:editId="1B30CC96">
            <wp:simplePos x="0" y="0"/>
            <wp:positionH relativeFrom="margin">
              <wp:posOffset>5760720</wp:posOffset>
            </wp:positionH>
            <wp:positionV relativeFrom="margin">
              <wp:posOffset>4781550</wp:posOffset>
            </wp:positionV>
            <wp:extent cx="819150" cy="1185545"/>
            <wp:effectExtent l="0" t="0" r="0" b="0"/>
            <wp:wrapSquare wrapText="bothSides"/>
            <wp:docPr id="266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3" t="8463" r="34068" b="4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AC1431" w:rsidRPr="00AC1431">
        <w:rPr>
          <w:rFonts w:cstheme="minorHAnsi"/>
          <w:sz w:val="24"/>
          <w:szCs w:val="28"/>
        </w:rPr>
        <w:t xml:space="preserve">Karen is </w:t>
      </w:r>
      <w:r w:rsidR="004D168D" w:rsidRPr="00AC1431">
        <w:rPr>
          <w:rFonts w:cstheme="minorHAnsi"/>
          <w:sz w:val="24"/>
          <w:szCs w:val="28"/>
        </w:rPr>
        <w:t xml:space="preserve">a </w:t>
      </w:r>
      <w:r w:rsidR="00A71F7E" w:rsidRPr="00AC1431">
        <w:rPr>
          <w:rFonts w:cstheme="minorHAnsi"/>
          <w:sz w:val="24"/>
          <w:szCs w:val="28"/>
        </w:rPr>
        <w:t>R</w:t>
      </w:r>
      <w:r w:rsidR="00AD27CA" w:rsidRPr="00AC1431">
        <w:rPr>
          <w:rFonts w:cstheme="minorHAnsi"/>
          <w:sz w:val="24"/>
          <w:szCs w:val="28"/>
        </w:rPr>
        <w:t xml:space="preserve">espiratory </w:t>
      </w:r>
      <w:r w:rsidR="000971F2" w:rsidRPr="00AC1431">
        <w:rPr>
          <w:rFonts w:cstheme="minorHAnsi"/>
          <w:sz w:val="24"/>
          <w:szCs w:val="28"/>
        </w:rPr>
        <w:t>Physician and</w:t>
      </w:r>
      <w:r w:rsidR="00DD105D">
        <w:rPr>
          <w:rFonts w:cstheme="minorHAnsi"/>
          <w:sz w:val="24"/>
          <w:szCs w:val="28"/>
        </w:rPr>
        <w:t xml:space="preserve"> is the </w:t>
      </w:r>
      <w:r w:rsidR="004D168D" w:rsidRPr="00AC1431">
        <w:rPr>
          <w:rFonts w:cstheme="minorHAnsi"/>
          <w:sz w:val="24"/>
          <w:szCs w:val="28"/>
        </w:rPr>
        <w:t>Medica</w:t>
      </w:r>
      <w:r w:rsidR="003B5DC1" w:rsidRPr="00AC1431">
        <w:rPr>
          <w:rFonts w:cstheme="minorHAnsi"/>
          <w:sz w:val="24"/>
          <w:szCs w:val="28"/>
        </w:rPr>
        <w:t xml:space="preserve">l Director of </w:t>
      </w:r>
      <w:r w:rsidR="00DD105D">
        <w:rPr>
          <w:rFonts w:cstheme="minorHAnsi"/>
          <w:sz w:val="24"/>
          <w:szCs w:val="28"/>
        </w:rPr>
        <w:t>Advance Care Planning Australia, located at Austin Health in Melbourne. T</w:t>
      </w:r>
      <w:r w:rsidR="00F82A71" w:rsidRPr="00AC1431">
        <w:rPr>
          <w:rFonts w:cstheme="minorHAnsi"/>
          <w:sz w:val="24"/>
          <w:szCs w:val="28"/>
        </w:rPr>
        <w:t>h</w:t>
      </w:r>
      <w:r w:rsidR="00DD105D">
        <w:rPr>
          <w:rFonts w:cstheme="minorHAnsi"/>
          <w:sz w:val="24"/>
          <w:szCs w:val="28"/>
        </w:rPr>
        <w:t>is</w:t>
      </w:r>
      <w:r w:rsidR="00F82A71" w:rsidRPr="00AC1431">
        <w:rPr>
          <w:rFonts w:cstheme="minorHAnsi"/>
          <w:sz w:val="24"/>
          <w:szCs w:val="28"/>
        </w:rPr>
        <w:t xml:space="preserve"> </w:t>
      </w:r>
      <w:r w:rsidR="00175D8E">
        <w:rPr>
          <w:rFonts w:cstheme="minorHAnsi"/>
          <w:sz w:val="24"/>
          <w:szCs w:val="28"/>
        </w:rPr>
        <w:t xml:space="preserve">national programme for </w:t>
      </w:r>
      <w:r w:rsidR="00F82A71" w:rsidRPr="00AC1431">
        <w:rPr>
          <w:rFonts w:cstheme="minorHAnsi"/>
          <w:sz w:val="24"/>
          <w:szCs w:val="28"/>
        </w:rPr>
        <w:t xml:space="preserve">Advance Care </w:t>
      </w:r>
      <w:r w:rsidR="00AC1431" w:rsidRPr="00AC1431">
        <w:rPr>
          <w:rFonts w:cstheme="minorHAnsi"/>
          <w:sz w:val="24"/>
          <w:szCs w:val="28"/>
        </w:rPr>
        <w:t>P</w:t>
      </w:r>
      <w:r w:rsidR="00F82A71" w:rsidRPr="00AC1431">
        <w:rPr>
          <w:rFonts w:cstheme="minorHAnsi"/>
          <w:sz w:val="24"/>
          <w:szCs w:val="28"/>
        </w:rPr>
        <w:t xml:space="preserve">lanning </w:t>
      </w:r>
      <w:r w:rsidR="00DD105D">
        <w:rPr>
          <w:rFonts w:cstheme="minorHAnsi"/>
          <w:sz w:val="24"/>
          <w:szCs w:val="28"/>
        </w:rPr>
        <w:t>receives funding from</w:t>
      </w:r>
      <w:r w:rsidR="00175D8E">
        <w:rPr>
          <w:rFonts w:cstheme="minorHAnsi"/>
          <w:sz w:val="24"/>
          <w:szCs w:val="28"/>
        </w:rPr>
        <w:t xml:space="preserve"> </w:t>
      </w:r>
      <w:r w:rsidR="00F82A71" w:rsidRPr="00AC1431">
        <w:rPr>
          <w:rFonts w:cstheme="minorHAnsi"/>
          <w:sz w:val="24"/>
          <w:szCs w:val="28"/>
        </w:rPr>
        <w:t>the Australian government. She</w:t>
      </w:r>
      <w:r w:rsidR="00994793" w:rsidRPr="00AC1431">
        <w:rPr>
          <w:rFonts w:cstheme="minorHAnsi"/>
          <w:sz w:val="24"/>
          <w:szCs w:val="28"/>
        </w:rPr>
        <w:t xml:space="preserve"> has </w:t>
      </w:r>
      <w:r w:rsidR="00577C35" w:rsidRPr="00AC1431">
        <w:rPr>
          <w:rFonts w:cstheme="minorHAnsi"/>
          <w:sz w:val="24"/>
          <w:szCs w:val="28"/>
        </w:rPr>
        <w:t>many years of experience</w:t>
      </w:r>
      <w:r w:rsidR="00994793" w:rsidRPr="00AC1431">
        <w:rPr>
          <w:rFonts w:cstheme="minorHAnsi"/>
          <w:sz w:val="24"/>
          <w:szCs w:val="28"/>
        </w:rPr>
        <w:t xml:space="preserve"> </w:t>
      </w:r>
      <w:r w:rsidR="00577C35" w:rsidRPr="00AC1431">
        <w:rPr>
          <w:rFonts w:cstheme="minorHAnsi"/>
          <w:sz w:val="24"/>
          <w:szCs w:val="28"/>
        </w:rPr>
        <w:t>supporting</w:t>
      </w:r>
      <w:r w:rsidR="00994793" w:rsidRPr="00AC1431">
        <w:rPr>
          <w:rFonts w:cstheme="minorHAnsi"/>
          <w:sz w:val="24"/>
          <w:szCs w:val="28"/>
        </w:rPr>
        <w:t xml:space="preserve"> the introduction of </w:t>
      </w:r>
      <w:r w:rsidR="00453C12" w:rsidRPr="00AC1431">
        <w:rPr>
          <w:rFonts w:cstheme="minorHAnsi"/>
          <w:sz w:val="24"/>
          <w:szCs w:val="28"/>
        </w:rPr>
        <w:t xml:space="preserve">ACP </w:t>
      </w:r>
      <w:r w:rsidR="00577C35" w:rsidRPr="00AC1431">
        <w:rPr>
          <w:rFonts w:cstheme="minorHAnsi"/>
          <w:sz w:val="24"/>
          <w:szCs w:val="28"/>
        </w:rPr>
        <w:t>across Australia</w:t>
      </w:r>
      <w:r w:rsidR="00175D8E">
        <w:rPr>
          <w:rFonts w:cstheme="minorHAnsi"/>
          <w:sz w:val="24"/>
          <w:szCs w:val="28"/>
        </w:rPr>
        <w:t xml:space="preserve"> and internationally</w:t>
      </w:r>
      <w:r w:rsidR="00577C35" w:rsidRPr="00AC1431">
        <w:rPr>
          <w:rFonts w:cstheme="minorHAnsi"/>
          <w:sz w:val="24"/>
          <w:szCs w:val="28"/>
        </w:rPr>
        <w:t>.</w:t>
      </w:r>
      <w:r w:rsidR="00AC1431" w:rsidRPr="00AC1431">
        <w:rPr>
          <w:rFonts w:cstheme="minorHAnsi"/>
          <w:sz w:val="24"/>
          <w:szCs w:val="28"/>
        </w:rPr>
        <w:t xml:space="preserve"> Karen is co-editor with Keri Thomas and Ben Lobo of the newly published 2</w:t>
      </w:r>
      <w:r w:rsidR="00AC1431" w:rsidRPr="00AC1431">
        <w:rPr>
          <w:rFonts w:cstheme="minorHAnsi"/>
          <w:sz w:val="24"/>
          <w:szCs w:val="28"/>
          <w:vertAlign w:val="superscript"/>
        </w:rPr>
        <w:t>nd</w:t>
      </w:r>
      <w:r w:rsidR="00AC1431" w:rsidRPr="00AC1431">
        <w:rPr>
          <w:rFonts w:cstheme="minorHAnsi"/>
          <w:sz w:val="24"/>
          <w:szCs w:val="28"/>
        </w:rPr>
        <w:t xml:space="preserve"> edition of the OUP Book ‘Advance Care Planning in End of Life Care</w:t>
      </w:r>
      <w:r w:rsidR="000971F2" w:rsidRPr="00AC1431">
        <w:rPr>
          <w:rFonts w:cstheme="minorHAnsi"/>
          <w:sz w:val="24"/>
          <w:szCs w:val="28"/>
        </w:rPr>
        <w:t>’,</w:t>
      </w:r>
      <w:r w:rsidR="00175D8E">
        <w:rPr>
          <w:rFonts w:cstheme="minorHAnsi"/>
          <w:sz w:val="24"/>
          <w:szCs w:val="28"/>
        </w:rPr>
        <w:t xml:space="preserve"> covering all aspects of ACP</w:t>
      </w:r>
      <w:r w:rsidR="004133C7">
        <w:rPr>
          <w:rFonts w:cstheme="minorHAnsi"/>
          <w:sz w:val="24"/>
          <w:szCs w:val="28"/>
        </w:rPr>
        <w:t xml:space="preserve"> which will be available for purchase on the day at a reduced cost </w:t>
      </w:r>
    </w:p>
    <w:p w14:paraId="498A266D" w14:textId="77777777" w:rsidR="004208C3" w:rsidRPr="006E1FB8" w:rsidRDefault="004208C3" w:rsidP="0041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-284"/>
        <w:jc w:val="center"/>
        <w:rPr>
          <w:sz w:val="8"/>
          <w:szCs w:val="8"/>
        </w:rPr>
      </w:pPr>
    </w:p>
    <w:p w14:paraId="53F0ECCD" w14:textId="0E213630" w:rsidR="00994793" w:rsidRPr="004208C3" w:rsidRDefault="00F82A71" w:rsidP="001A3BC5">
      <w:pPr>
        <w:ind w:left="-709" w:firstLine="709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Date: Thursday October </w:t>
      </w:r>
      <w:r w:rsidR="00D26189">
        <w:rPr>
          <w:b/>
          <w:color w:val="0000FF"/>
          <w:sz w:val="28"/>
          <w:szCs w:val="28"/>
        </w:rPr>
        <w:t>16</w:t>
      </w:r>
      <w:r w:rsidR="000971F2" w:rsidRPr="004134A7">
        <w:rPr>
          <w:b/>
          <w:color w:val="0000FF"/>
          <w:sz w:val="28"/>
          <w:szCs w:val="28"/>
          <w:vertAlign w:val="superscript"/>
        </w:rPr>
        <w:t>th</w:t>
      </w:r>
      <w:r w:rsidR="00B835C1">
        <w:rPr>
          <w:b/>
          <w:color w:val="0000FF"/>
          <w:sz w:val="28"/>
          <w:szCs w:val="28"/>
          <w:vertAlign w:val="superscript"/>
        </w:rPr>
        <w:t xml:space="preserve"> </w:t>
      </w:r>
      <w:r w:rsidR="000971F2">
        <w:rPr>
          <w:b/>
          <w:color w:val="0000FF"/>
          <w:sz w:val="28"/>
          <w:szCs w:val="28"/>
        </w:rPr>
        <w:t xml:space="preserve">2018 </w:t>
      </w:r>
      <w:r w:rsidR="00B835C1">
        <w:rPr>
          <w:b/>
          <w:color w:val="0000FF"/>
          <w:sz w:val="28"/>
          <w:szCs w:val="28"/>
        </w:rPr>
        <w:t xml:space="preserve">    </w:t>
      </w:r>
      <w:r w:rsidRPr="004208C3">
        <w:rPr>
          <w:b/>
          <w:color w:val="0000FF"/>
          <w:sz w:val="28"/>
          <w:szCs w:val="28"/>
        </w:rPr>
        <w:t>Time: 1</w:t>
      </w:r>
      <w:r w:rsidR="004133C7">
        <w:rPr>
          <w:b/>
          <w:color w:val="0000FF"/>
          <w:sz w:val="28"/>
          <w:szCs w:val="28"/>
        </w:rPr>
        <w:t>0am</w:t>
      </w:r>
      <w:r w:rsidRPr="004208C3">
        <w:rPr>
          <w:b/>
          <w:color w:val="0000FF"/>
          <w:sz w:val="28"/>
          <w:szCs w:val="28"/>
        </w:rPr>
        <w:t xml:space="preserve"> – 5pm</w:t>
      </w:r>
      <w:r w:rsidR="00994793" w:rsidRPr="004208C3">
        <w:rPr>
          <w:b/>
          <w:color w:val="0000FF"/>
          <w:sz w:val="28"/>
          <w:szCs w:val="28"/>
        </w:rPr>
        <w:t xml:space="preserve"> </w:t>
      </w:r>
      <w:r w:rsidR="000971F2">
        <w:rPr>
          <w:b/>
          <w:color w:val="0000FF"/>
          <w:sz w:val="28"/>
          <w:szCs w:val="28"/>
        </w:rPr>
        <w:t xml:space="preserve">- </w:t>
      </w:r>
      <w:r w:rsidR="000971F2" w:rsidRPr="004208C3">
        <w:rPr>
          <w:b/>
          <w:color w:val="0000FF"/>
          <w:sz w:val="28"/>
          <w:szCs w:val="28"/>
        </w:rPr>
        <w:t>Lunch</w:t>
      </w:r>
      <w:r w:rsidR="004133C7">
        <w:rPr>
          <w:b/>
          <w:color w:val="0000FF"/>
          <w:sz w:val="28"/>
          <w:szCs w:val="28"/>
        </w:rPr>
        <w:t xml:space="preserve"> provided </w:t>
      </w:r>
      <w:r>
        <w:rPr>
          <w:b/>
          <w:color w:val="0000FF"/>
          <w:sz w:val="28"/>
          <w:szCs w:val="28"/>
        </w:rPr>
        <w:t xml:space="preserve"> </w:t>
      </w:r>
    </w:p>
    <w:p w14:paraId="5CB96011" w14:textId="09AED9BF" w:rsidR="00497425" w:rsidRPr="005B307D" w:rsidRDefault="001F40AE" w:rsidP="001A3BC5">
      <w:pPr>
        <w:spacing w:after="0" w:line="240" w:lineRule="auto"/>
        <w:ind w:left="-709" w:firstLine="709"/>
        <w:rPr>
          <w:b/>
          <w:sz w:val="24"/>
          <w:szCs w:val="24"/>
        </w:rPr>
      </w:pPr>
      <w:r w:rsidRPr="00B835C1">
        <w:rPr>
          <w:b/>
          <w:color w:val="0000FF"/>
          <w:sz w:val="28"/>
          <w:szCs w:val="28"/>
        </w:rPr>
        <w:t>Venue</w:t>
      </w:r>
      <w:r w:rsidRPr="004133C7">
        <w:rPr>
          <w:b/>
          <w:color w:val="0000FF"/>
          <w:sz w:val="24"/>
          <w:szCs w:val="24"/>
        </w:rPr>
        <w:t>:</w:t>
      </w:r>
      <w:r w:rsidRPr="004133C7">
        <w:rPr>
          <w:b/>
          <w:color w:val="3333FF"/>
          <w:sz w:val="24"/>
          <w:szCs w:val="24"/>
        </w:rPr>
        <w:t xml:space="preserve"> </w:t>
      </w:r>
      <w:r w:rsidR="00F82A71" w:rsidRPr="005B307D">
        <w:rPr>
          <w:sz w:val="24"/>
          <w:szCs w:val="24"/>
        </w:rPr>
        <w:t>H</w:t>
      </w:r>
      <w:r w:rsidR="00175D8E" w:rsidRPr="005B307D">
        <w:rPr>
          <w:sz w:val="24"/>
          <w:szCs w:val="24"/>
        </w:rPr>
        <w:t>ospice House</w:t>
      </w:r>
      <w:r w:rsidR="004133C7" w:rsidRPr="005B307D">
        <w:rPr>
          <w:sz w:val="24"/>
          <w:szCs w:val="24"/>
        </w:rPr>
        <w:t>,</w:t>
      </w:r>
      <w:r w:rsidR="00175D8E" w:rsidRPr="005B307D">
        <w:rPr>
          <w:sz w:val="24"/>
          <w:szCs w:val="24"/>
        </w:rPr>
        <w:t xml:space="preserve"> </w:t>
      </w:r>
      <w:r w:rsidR="004133C7" w:rsidRPr="005B307D">
        <w:rPr>
          <w:rFonts w:cs="Arial"/>
          <w:color w:val="2C3444"/>
          <w:sz w:val="24"/>
          <w:szCs w:val="24"/>
        </w:rPr>
        <w:t>34</w:t>
      </w:r>
      <w:r w:rsidR="004133C7" w:rsidRPr="005B307D">
        <w:rPr>
          <w:rFonts w:cs="Arial"/>
          <w:color w:val="2C3444"/>
          <w:sz w:val="24"/>
          <w:szCs w:val="24"/>
        </w:rPr>
        <w:noBreakHyphen/>
        <w:t>44 Britannia Street</w:t>
      </w:r>
      <w:r w:rsidR="004133C7" w:rsidRPr="005B307D">
        <w:rPr>
          <w:rFonts w:cs="Arial"/>
          <w:color w:val="2C3444"/>
          <w:sz w:val="24"/>
          <w:szCs w:val="24"/>
        </w:rPr>
        <w:t xml:space="preserve">, </w:t>
      </w:r>
      <w:r w:rsidR="004133C7" w:rsidRPr="005B307D">
        <w:rPr>
          <w:rFonts w:cs="Arial"/>
          <w:color w:val="2C3444"/>
          <w:sz w:val="24"/>
          <w:szCs w:val="24"/>
        </w:rPr>
        <w:t>London</w:t>
      </w:r>
      <w:r w:rsidR="005B307D" w:rsidRPr="005B307D">
        <w:rPr>
          <w:rFonts w:cs="Arial"/>
          <w:color w:val="2C3444"/>
          <w:sz w:val="24"/>
          <w:szCs w:val="24"/>
        </w:rPr>
        <w:t>.</w:t>
      </w:r>
      <w:r w:rsidR="004133C7" w:rsidRPr="005B307D">
        <w:rPr>
          <w:rFonts w:cs="Arial"/>
          <w:color w:val="2C3444"/>
          <w:sz w:val="24"/>
          <w:szCs w:val="24"/>
        </w:rPr>
        <w:t>WC1X 9JG</w:t>
      </w:r>
      <w:r w:rsidR="004133C7" w:rsidRPr="005B307D">
        <w:rPr>
          <w:rFonts w:cs="Arial"/>
          <w:color w:val="2C3444"/>
          <w:sz w:val="24"/>
          <w:szCs w:val="24"/>
        </w:rPr>
        <w:t xml:space="preserve"> (near </w:t>
      </w:r>
      <w:r w:rsidR="00175D8E" w:rsidRPr="005B307D">
        <w:rPr>
          <w:sz w:val="24"/>
          <w:szCs w:val="24"/>
        </w:rPr>
        <w:t>Kings Cross</w:t>
      </w:r>
      <w:r w:rsidR="004133C7" w:rsidRPr="005B307D">
        <w:rPr>
          <w:sz w:val="24"/>
          <w:szCs w:val="24"/>
        </w:rPr>
        <w:t>),</w:t>
      </w:r>
      <w:r w:rsidR="00175D8E" w:rsidRPr="005B307D">
        <w:rPr>
          <w:b/>
          <w:sz w:val="24"/>
          <w:szCs w:val="24"/>
        </w:rPr>
        <w:t xml:space="preserve"> </w:t>
      </w:r>
    </w:p>
    <w:p w14:paraId="4EA76615" w14:textId="1FEA6B1E" w:rsidR="00175D8E" w:rsidRPr="006E1FB8" w:rsidRDefault="00175D8E" w:rsidP="001A3BC5">
      <w:pPr>
        <w:spacing w:after="0" w:line="240" w:lineRule="auto"/>
        <w:ind w:left="-709" w:firstLine="709"/>
        <w:rPr>
          <w:b/>
          <w:sz w:val="16"/>
          <w:szCs w:val="16"/>
        </w:rPr>
      </w:pPr>
    </w:p>
    <w:p w14:paraId="6A2A0DD1" w14:textId="7DEBE21F" w:rsidR="005B307D" w:rsidRPr="006E1FB8" w:rsidRDefault="004133C7" w:rsidP="005B307D">
      <w:pPr>
        <w:spacing w:after="0" w:line="240" w:lineRule="auto"/>
        <w:rPr>
          <w:b/>
          <w:color w:val="0000FF"/>
          <w:sz w:val="28"/>
          <w:szCs w:val="28"/>
        </w:rPr>
      </w:pPr>
      <w:bookmarkStart w:id="0" w:name="_GoBack"/>
      <w:r w:rsidRPr="006E1FB8">
        <w:rPr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60800" behindDoc="0" locked="0" layoutInCell="1" allowOverlap="1" wp14:anchorId="19D4409E" wp14:editId="297833C4">
            <wp:simplePos x="0" y="0"/>
            <wp:positionH relativeFrom="column">
              <wp:posOffset>4838700</wp:posOffset>
            </wp:positionH>
            <wp:positionV relativeFrom="paragraph">
              <wp:posOffset>49530</wp:posOffset>
            </wp:positionV>
            <wp:extent cx="1473200" cy="1473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n_Deteri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B307D" w:rsidRPr="006E1FB8">
        <w:rPr>
          <w:b/>
          <w:color w:val="0000FF"/>
          <w:sz w:val="28"/>
          <w:szCs w:val="28"/>
        </w:rPr>
        <w:t>The programme will include</w:t>
      </w:r>
      <w:r w:rsidR="006E1FB8">
        <w:rPr>
          <w:b/>
          <w:color w:val="0000FF"/>
          <w:sz w:val="28"/>
          <w:szCs w:val="28"/>
        </w:rPr>
        <w:t>:</w:t>
      </w:r>
      <w:r w:rsidR="005B307D" w:rsidRPr="006E1FB8">
        <w:rPr>
          <w:b/>
          <w:color w:val="0000FF"/>
          <w:sz w:val="28"/>
          <w:szCs w:val="28"/>
        </w:rPr>
        <w:t xml:space="preserve"> </w:t>
      </w:r>
    </w:p>
    <w:p w14:paraId="197BF717" w14:textId="6A60ED14" w:rsidR="000971F2" w:rsidRPr="005B307D" w:rsidRDefault="005B307D" w:rsidP="005B307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307D">
        <w:rPr>
          <w:sz w:val="24"/>
          <w:szCs w:val="24"/>
        </w:rPr>
        <w:t>introductions and international experience of ACP</w:t>
      </w:r>
    </w:p>
    <w:p w14:paraId="672AC2E8" w14:textId="607B0272" w:rsidR="005B307D" w:rsidRPr="005B307D" w:rsidRDefault="005B307D" w:rsidP="005B307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307D">
        <w:rPr>
          <w:sz w:val="24"/>
          <w:szCs w:val="24"/>
        </w:rPr>
        <w:t xml:space="preserve">experience in different settings </w:t>
      </w:r>
    </w:p>
    <w:p w14:paraId="6E8431E5" w14:textId="75B2B1F4" w:rsidR="005B307D" w:rsidRPr="005B307D" w:rsidRDefault="005B307D" w:rsidP="005B307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307D">
        <w:rPr>
          <w:sz w:val="24"/>
          <w:szCs w:val="24"/>
        </w:rPr>
        <w:t xml:space="preserve">ACP for people with Dementia </w:t>
      </w:r>
    </w:p>
    <w:p w14:paraId="6A19AA99" w14:textId="6A52A846" w:rsidR="005B307D" w:rsidRPr="005B307D" w:rsidRDefault="005B307D" w:rsidP="005B307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B307D">
        <w:rPr>
          <w:sz w:val="24"/>
          <w:szCs w:val="24"/>
        </w:rPr>
        <w:t>Skills practice &amp; open discussions</w:t>
      </w:r>
      <w:r w:rsidRPr="005B307D">
        <w:rPr>
          <w:sz w:val="28"/>
          <w:szCs w:val="28"/>
        </w:rPr>
        <w:t xml:space="preserve"> </w:t>
      </w:r>
    </w:p>
    <w:p w14:paraId="1DF94886" w14:textId="77777777" w:rsidR="006E1FB8" w:rsidRDefault="006E1FB8" w:rsidP="001A3BC5">
      <w:pPr>
        <w:spacing w:after="0" w:line="240" w:lineRule="auto"/>
        <w:ind w:left="-709" w:firstLine="709"/>
        <w:rPr>
          <w:b/>
          <w:color w:val="0000FF"/>
          <w:sz w:val="28"/>
          <w:szCs w:val="28"/>
        </w:rPr>
      </w:pPr>
    </w:p>
    <w:p w14:paraId="4FAB17FA" w14:textId="0F000D9C" w:rsidR="006E1FB8" w:rsidRDefault="001F40AE" w:rsidP="001A3BC5">
      <w:pPr>
        <w:spacing w:after="0" w:line="240" w:lineRule="auto"/>
        <w:ind w:left="-709" w:firstLine="709"/>
        <w:rPr>
          <w:b/>
          <w:i/>
          <w:color w:val="3333FF"/>
          <w:sz w:val="28"/>
          <w:szCs w:val="28"/>
        </w:rPr>
      </w:pPr>
      <w:r w:rsidRPr="00B835C1">
        <w:rPr>
          <w:b/>
          <w:color w:val="0000FF"/>
          <w:sz w:val="28"/>
          <w:szCs w:val="28"/>
        </w:rPr>
        <w:t xml:space="preserve">Cost: </w:t>
      </w:r>
      <w:r w:rsidR="009C7A56">
        <w:rPr>
          <w:b/>
          <w:color w:val="0000FF"/>
          <w:sz w:val="28"/>
          <w:szCs w:val="28"/>
        </w:rPr>
        <w:t>£</w:t>
      </w:r>
      <w:r w:rsidR="006E1FB8">
        <w:rPr>
          <w:b/>
          <w:color w:val="0000FF"/>
          <w:sz w:val="28"/>
          <w:szCs w:val="28"/>
        </w:rPr>
        <w:t xml:space="preserve">120 </w:t>
      </w:r>
      <w:r w:rsidR="006E1FB8" w:rsidRPr="006E1FB8">
        <w:rPr>
          <w:b/>
          <w:i/>
          <w:color w:val="0000FF"/>
          <w:sz w:val="20"/>
          <w:szCs w:val="20"/>
        </w:rPr>
        <w:t>(CPD points applied for)</w:t>
      </w:r>
      <w:r w:rsidR="006E1FB8">
        <w:rPr>
          <w:b/>
          <w:color w:val="0000FF"/>
          <w:sz w:val="28"/>
          <w:szCs w:val="28"/>
        </w:rPr>
        <w:t xml:space="preserve"> </w:t>
      </w:r>
    </w:p>
    <w:p w14:paraId="7706D076" w14:textId="77777777" w:rsidR="00497425" w:rsidRPr="006E1FB8" w:rsidRDefault="00577C35" w:rsidP="001A3BC5">
      <w:pPr>
        <w:spacing w:after="0" w:line="240" w:lineRule="auto"/>
        <w:ind w:left="-709" w:firstLine="709"/>
        <w:rPr>
          <w:b/>
          <w:sz w:val="28"/>
          <w:szCs w:val="28"/>
        </w:rPr>
      </w:pPr>
      <w:r w:rsidRPr="006E1FB8">
        <w:rPr>
          <w:b/>
          <w:i/>
          <w:color w:val="3333FF"/>
          <w:sz w:val="28"/>
          <w:szCs w:val="28"/>
        </w:rPr>
        <w:t>Registration</w:t>
      </w:r>
      <w:r w:rsidR="00994793" w:rsidRPr="006E1FB8">
        <w:rPr>
          <w:b/>
          <w:color w:val="3333FF"/>
          <w:sz w:val="28"/>
          <w:szCs w:val="28"/>
        </w:rPr>
        <w:t xml:space="preserve">: </w:t>
      </w:r>
      <w:hyperlink r:id="rId12" w:history="1">
        <w:r w:rsidR="00F82A71" w:rsidRPr="006E1FB8">
          <w:rPr>
            <w:rStyle w:val="Hyperlink"/>
            <w:sz w:val="28"/>
            <w:szCs w:val="28"/>
          </w:rPr>
          <w:t>shanti.shahima@gsfcentre.co.uk</w:t>
        </w:r>
      </w:hyperlink>
      <w:r w:rsidR="00D26189" w:rsidRPr="006E1FB8">
        <w:rPr>
          <w:b/>
          <w:sz w:val="28"/>
          <w:szCs w:val="28"/>
        </w:rPr>
        <w:t xml:space="preserve">  0207 7893 740</w:t>
      </w:r>
    </w:p>
    <w:p w14:paraId="2B5292BE" w14:textId="77777777" w:rsidR="00994793" w:rsidRPr="006E1FB8" w:rsidRDefault="00175D8E" w:rsidP="001A3BC5">
      <w:pPr>
        <w:rPr>
          <w:b/>
          <w:sz w:val="24"/>
          <w:szCs w:val="24"/>
        </w:rPr>
      </w:pPr>
      <w:r w:rsidRPr="006E1FB8">
        <w:rPr>
          <w:b/>
          <w:i/>
          <w:sz w:val="24"/>
          <w:szCs w:val="24"/>
        </w:rPr>
        <w:t>Places are l</w:t>
      </w:r>
      <w:r w:rsidR="00994793" w:rsidRPr="006E1FB8">
        <w:rPr>
          <w:b/>
          <w:i/>
          <w:sz w:val="24"/>
          <w:szCs w:val="24"/>
        </w:rPr>
        <w:t>imited</w:t>
      </w:r>
      <w:r w:rsidRPr="006E1FB8">
        <w:rPr>
          <w:b/>
          <w:i/>
          <w:sz w:val="24"/>
          <w:szCs w:val="24"/>
        </w:rPr>
        <w:t xml:space="preserve">- please book early </w:t>
      </w:r>
    </w:p>
    <w:sectPr w:rsidR="00994793" w:rsidRPr="006E1FB8" w:rsidSect="006E1FB8">
      <w:headerReference w:type="default" r:id="rId13"/>
      <w:footerReference w:type="default" r:id="rId14"/>
      <w:pgSz w:w="11906" w:h="16838"/>
      <w:pgMar w:top="381" w:right="566" w:bottom="28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5AF99" w14:textId="77777777" w:rsidR="000A6B14" w:rsidRDefault="000A6B14" w:rsidP="00A71F7E">
      <w:pPr>
        <w:spacing w:after="0" w:line="240" w:lineRule="auto"/>
      </w:pPr>
      <w:r>
        <w:separator/>
      </w:r>
    </w:p>
  </w:endnote>
  <w:endnote w:type="continuationSeparator" w:id="0">
    <w:p w14:paraId="05FA39A3" w14:textId="77777777" w:rsidR="000A6B14" w:rsidRDefault="000A6B14" w:rsidP="00A7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974A2" w14:textId="77777777" w:rsidR="00DA29E2" w:rsidRDefault="00DA29E2" w:rsidP="00DA29E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1AE9E" w14:textId="77777777" w:rsidR="000A6B14" w:rsidRDefault="000A6B14" w:rsidP="00A71F7E">
      <w:pPr>
        <w:spacing w:after="0" w:line="240" w:lineRule="auto"/>
      </w:pPr>
      <w:r>
        <w:separator/>
      </w:r>
    </w:p>
  </w:footnote>
  <w:footnote w:type="continuationSeparator" w:id="0">
    <w:p w14:paraId="2753E004" w14:textId="77777777" w:rsidR="000A6B14" w:rsidRDefault="000A6B14" w:rsidP="00A7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D152A" w14:textId="0CB588F3" w:rsidR="001F40AE" w:rsidRDefault="005B307D" w:rsidP="001F40AE">
    <w:pPr>
      <w:pStyle w:val="Header"/>
      <w:ind w:left="-709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A81F563" wp14:editId="0CC4A303">
          <wp:simplePos x="0" y="0"/>
          <wp:positionH relativeFrom="margin">
            <wp:posOffset>5669915</wp:posOffset>
          </wp:positionH>
          <wp:positionV relativeFrom="margin">
            <wp:posOffset>-504825</wp:posOffset>
          </wp:positionV>
          <wp:extent cx="988695" cy="424180"/>
          <wp:effectExtent l="0" t="0" r="190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BC5">
      <w:t xml:space="preserve">         </w:t>
    </w:r>
    <w:r w:rsidR="001F40AE">
      <w:t xml:space="preserve">            </w:t>
    </w:r>
    <w:r w:rsidR="00A71F7E">
      <w:t xml:space="preserve">                                     </w:t>
    </w:r>
    <w:r w:rsidR="00A71F7E">
      <w:rPr>
        <w:noProof/>
        <w:lang w:eastAsia="en-GB"/>
      </w:rPr>
      <w:t xml:space="preserve"> </w:t>
    </w:r>
    <w:r w:rsidR="001F40AE">
      <w:rPr>
        <w:noProof/>
        <w:lang w:eastAsia="en-GB"/>
      </w:rPr>
      <w:t xml:space="preserve">       </w:t>
    </w:r>
    <w:r w:rsidR="00A71F7E">
      <w:rPr>
        <w:noProof/>
        <w:lang w:eastAsia="en-GB"/>
      </w:rPr>
      <w:t xml:space="preserve">                        </w:t>
    </w:r>
    <w:r w:rsidR="001F40AE">
      <w:rPr>
        <w:noProof/>
        <w:lang w:eastAsia="en-GB"/>
      </w:rPr>
      <w:t xml:space="preserve">          </w:t>
    </w:r>
    <w:r w:rsidR="00F142E5">
      <w:rPr>
        <w:noProof/>
        <w:lang w:eastAsia="en-GB"/>
      </w:rPr>
      <w:t xml:space="preserve">             </w:t>
    </w:r>
    <w:r w:rsidR="001F40AE">
      <w:rPr>
        <w:noProof/>
        <w:lang w:eastAsia="en-GB"/>
      </w:rPr>
      <w:t xml:space="preserve">                   </w:t>
    </w:r>
  </w:p>
  <w:p w14:paraId="15A1D5AF" w14:textId="715490C7" w:rsidR="00A71F7E" w:rsidRDefault="001F40AE" w:rsidP="001F40AE">
    <w:pPr>
      <w:pStyle w:val="Header"/>
      <w:ind w:left="-709"/>
    </w:pPr>
    <w:r>
      <w:rPr>
        <w:noProof/>
        <w:lang w:eastAsia="en-GB"/>
      </w:rPr>
      <w:t xml:space="preserve">                                                                                                                                                          </w:t>
    </w:r>
    <w:r w:rsidR="00A71F7E">
      <w:rPr>
        <w:noProof/>
        <w:lang w:eastAsia="en-GB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3790"/>
    <w:multiLevelType w:val="hybridMultilevel"/>
    <w:tmpl w:val="EC24AC4E"/>
    <w:lvl w:ilvl="0" w:tplc="A04E5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46AD1"/>
    <w:multiLevelType w:val="hybridMultilevel"/>
    <w:tmpl w:val="E7D2F5E6"/>
    <w:lvl w:ilvl="0" w:tplc="1C9CCF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e Armstrong-Wilson">
    <w15:presenceInfo w15:providerId="AD" w15:userId="S-1-5-21-3686604019-958592296-242591994-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A"/>
    <w:rsid w:val="000971F2"/>
    <w:rsid w:val="000A6B14"/>
    <w:rsid w:val="0012385D"/>
    <w:rsid w:val="00175D8E"/>
    <w:rsid w:val="001A3BC5"/>
    <w:rsid w:val="001E036E"/>
    <w:rsid w:val="001F40AE"/>
    <w:rsid w:val="002254D6"/>
    <w:rsid w:val="00285849"/>
    <w:rsid w:val="002E4AE5"/>
    <w:rsid w:val="00341325"/>
    <w:rsid w:val="003B5DC1"/>
    <w:rsid w:val="003F7D8E"/>
    <w:rsid w:val="004133C7"/>
    <w:rsid w:val="004134A7"/>
    <w:rsid w:val="004208C3"/>
    <w:rsid w:val="00453C12"/>
    <w:rsid w:val="00497425"/>
    <w:rsid w:val="004B6F7B"/>
    <w:rsid w:val="004D168D"/>
    <w:rsid w:val="004F2B5E"/>
    <w:rsid w:val="00517942"/>
    <w:rsid w:val="00577C35"/>
    <w:rsid w:val="005B307D"/>
    <w:rsid w:val="00651E90"/>
    <w:rsid w:val="006B44D8"/>
    <w:rsid w:val="006C09DF"/>
    <w:rsid w:val="006E1FB8"/>
    <w:rsid w:val="00700C3A"/>
    <w:rsid w:val="00724A3B"/>
    <w:rsid w:val="00847E84"/>
    <w:rsid w:val="008741A1"/>
    <w:rsid w:val="008945D5"/>
    <w:rsid w:val="008C014A"/>
    <w:rsid w:val="009262A9"/>
    <w:rsid w:val="00994793"/>
    <w:rsid w:val="009C7A56"/>
    <w:rsid w:val="00A71F7E"/>
    <w:rsid w:val="00AC1431"/>
    <w:rsid w:val="00AD27CA"/>
    <w:rsid w:val="00B16F6F"/>
    <w:rsid w:val="00B17FA0"/>
    <w:rsid w:val="00B225C1"/>
    <w:rsid w:val="00B4078F"/>
    <w:rsid w:val="00B835C1"/>
    <w:rsid w:val="00BF78D0"/>
    <w:rsid w:val="00D26189"/>
    <w:rsid w:val="00DA29E2"/>
    <w:rsid w:val="00DD105D"/>
    <w:rsid w:val="00DD3CEA"/>
    <w:rsid w:val="00E34567"/>
    <w:rsid w:val="00E76CE7"/>
    <w:rsid w:val="00F142E5"/>
    <w:rsid w:val="00F5056A"/>
    <w:rsid w:val="00F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6333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F7E"/>
  </w:style>
  <w:style w:type="paragraph" w:styleId="Footer">
    <w:name w:val="footer"/>
    <w:basedOn w:val="Normal"/>
    <w:link w:val="FooterChar"/>
    <w:uiPriority w:val="99"/>
    <w:unhideWhenUsed/>
    <w:rsid w:val="00A71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F7E"/>
  </w:style>
  <w:style w:type="paragraph" w:styleId="BalloonText">
    <w:name w:val="Balloon Text"/>
    <w:basedOn w:val="Normal"/>
    <w:link w:val="BalloonTextChar"/>
    <w:uiPriority w:val="99"/>
    <w:semiHidden/>
    <w:unhideWhenUsed/>
    <w:rsid w:val="00A7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0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79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A7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F7E"/>
  </w:style>
  <w:style w:type="paragraph" w:styleId="Footer">
    <w:name w:val="footer"/>
    <w:basedOn w:val="Normal"/>
    <w:link w:val="FooterChar"/>
    <w:uiPriority w:val="99"/>
    <w:unhideWhenUsed/>
    <w:rsid w:val="00A71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F7E"/>
  </w:style>
  <w:style w:type="paragraph" w:styleId="BalloonText">
    <w:name w:val="Balloon Text"/>
    <w:basedOn w:val="Normal"/>
    <w:link w:val="BalloonTextChar"/>
    <w:uiPriority w:val="99"/>
    <w:semiHidden/>
    <w:unhideWhenUsed/>
    <w:rsid w:val="00A7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0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79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A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shanti.shahima@gsfcentre.co.uk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0B59-9698-4925-BDEF-C6D2B1B5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Carwardine</dc:creator>
  <cp:lastModifiedBy>Julie Armstrong-Wilson</cp:lastModifiedBy>
  <cp:revision>3</cp:revision>
  <cp:lastPrinted>2018-08-15T10:20:00Z</cp:lastPrinted>
  <dcterms:created xsi:type="dcterms:W3CDTF">2018-08-07T11:07:00Z</dcterms:created>
  <dcterms:modified xsi:type="dcterms:W3CDTF">2018-08-15T13:44:00Z</dcterms:modified>
</cp:coreProperties>
</file>