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2EA" w:rsidP="00BB2DF2" w:rsidRDefault="00335764" w14:paraId="575920F7" w14:textId="126BB472">
      <w:pPr>
        <w:pStyle w:val="Heading1"/>
      </w:pPr>
      <w:r>
        <w:t xml:space="preserve">Accreditation </w:t>
      </w:r>
      <w:r w:rsidR="00325AB0">
        <w:t>C</w:t>
      </w:r>
      <w:r w:rsidR="008A1808">
        <w:t>o-</w:t>
      </w:r>
      <w:r w:rsidR="00325AB0">
        <w:t xml:space="preserve">ordinator </w:t>
      </w:r>
    </w:p>
    <w:p w:rsidR="00CD42EA" w:rsidP="00CD42EA" w:rsidRDefault="00AD42E9" w14:paraId="1152861D" w14:textId="77777777">
      <w:pPr>
        <w:rPr>
          <w:rFonts w:asciiTheme="minorHAnsi" w:hAnsiTheme="minorHAnsi" w:cstheme="minorHAnsi"/>
          <w:lang w:val="en-US" w:eastAsia="en-GB"/>
        </w:rPr>
      </w:pPr>
      <w:r>
        <w:t xml:space="preserve"> </w:t>
      </w:r>
      <w:r w:rsidR="003E2F9E">
        <w:t xml:space="preserve"> </w:t>
      </w:r>
    </w:p>
    <w:p w:rsidR="00CD42EA" w:rsidP="00CD42EA" w:rsidRDefault="00CD42EA" w14:paraId="25EFCCF8" w14:textId="3EB5311B">
      <w:pPr>
        <w:rPr>
          <w:rFonts w:asciiTheme="minorHAnsi" w:hAnsiTheme="minorHAnsi" w:cstheme="minorHAnsi"/>
          <w:lang w:val="en-US" w:eastAsia="en-GB"/>
        </w:rPr>
      </w:pPr>
      <w:r w:rsidRPr="00CD42EA">
        <w:rPr>
          <w:rFonts w:asciiTheme="minorHAnsi" w:hAnsiTheme="minorHAnsi" w:cstheme="minorHAnsi"/>
          <w:lang w:val="en-US" w:eastAsia="en-GB"/>
        </w:rPr>
        <w:t xml:space="preserve">The National Gold Standards Framework (GSF) Centre in </w:t>
      </w:r>
      <w:r w:rsidRPr="00CD42EA" w:rsidR="008759A3">
        <w:rPr>
          <w:rFonts w:asciiTheme="minorHAnsi" w:hAnsiTheme="minorHAnsi" w:cstheme="minorHAnsi"/>
          <w:lang w:val="en-US" w:eastAsia="en-GB"/>
        </w:rPr>
        <w:t>End-of-Life</w:t>
      </w:r>
      <w:r w:rsidRPr="00CD42EA">
        <w:rPr>
          <w:rFonts w:asciiTheme="minorHAnsi" w:hAnsiTheme="minorHAnsi" w:cstheme="minorHAnsi"/>
          <w:lang w:val="en-US" w:eastAsia="en-GB"/>
        </w:rPr>
        <w:t xml:space="preserve"> Care is the national training and coordinating </w:t>
      </w:r>
      <w:r w:rsidRPr="00CD42EA" w:rsidR="009E67AC">
        <w:rPr>
          <w:rFonts w:asciiTheme="minorHAnsi" w:hAnsiTheme="minorHAnsi" w:cstheme="minorHAnsi"/>
          <w:lang w:val="en-US" w:eastAsia="en-GB"/>
        </w:rPr>
        <w:t>Centre</w:t>
      </w:r>
      <w:r w:rsidRPr="00CD42EA">
        <w:rPr>
          <w:rFonts w:asciiTheme="minorHAnsi" w:hAnsiTheme="minorHAnsi" w:cstheme="minorHAnsi"/>
          <w:lang w:val="en-US" w:eastAsia="en-GB"/>
        </w:rPr>
        <w:t xml:space="preserve"> for all GSF programmes, enabling generalist frontline staff to provide a gold standard of care for people nearing the end of life. GSF improves the quality, coordination and organisation of care leading to better patient outcomes in line with their needs and preferences and greater cost efficiency through reducing hospitalisation. The GSF Centre CI</w:t>
      </w:r>
      <w:r w:rsidR="00900EEB">
        <w:rPr>
          <w:rFonts w:asciiTheme="minorHAnsi" w:hAnsiTheme="minorHAnsi" w:cstheme="minorHAnsi"/>
          <w:lang w:val="en-US" w:eastAsia="en-GB"/>
        </w:rPr>
        <w:t>O</w:t>
      </w:r>
      <w:r w:rsidRPr="00CD42EA">
        <w:rPr>
          <w:rFonts w:asciiTheme="minorHAnsi" w:hAnsiTheme="minorHAnsi" w:cstheme="minorHAnsi"/>
          <w:lang w:val="en-US" w:eastAsia="en-GB"/>
        </w:rPr>
        <w:t> is a</w:t>
      </w:r>
      <w:r w:rsidR="00900EEB">
        <w:rPr>
          <w:rFonts w:asciiTheme="minorHAnsi" w:hAnsiTheme="minorHAnsi" w:cstheme="minorHAnsi"/>
          <w:lang w:val="en-US" w:eastAsia="en-GB"/>
        </w:rPr>
        <w:t xml:space="preserve"> registered charitable organisation</w:t>
      </w:r>
      <w:r w:rsidRPr="00CD42EA">
        <w:rPr>
          <w:rFonts w:asciiTheme="minorHAnsi" w:hAnsiTheme="minorHAnsi" w:cstheme="minorHAnsi"/>
          <w:lang w:val="en-US" w:eastAsia="en-GB"/>
        </w:rPr>
        <w:t>.</w:t>
      </w:r>
    </w:p>
    <w:p w:rsidRPr="00CD42EA" w:rsidR="00E156B3" w:rsidP="00CD42EA" w:rsidRDefault="00E156B3" w14:paraId="2A4C9DED" w14:textId="77777777">
      <w:pPr>
        <w:rPr>
          <w:rFonts w:asciiTheme="minorHAnsi" w:hAnsiTheme="minorHAnsi" w:cstheme="minorHAnsi"/>
          <w:lang w:val="en-US" w:eastAsia="en-GB"/>
        </w:rPr>
      </w:pPr>
    </w:p>
    <w:p w:rsidR="001137D1" w:rsidP="00CD42EA" w:rsidRDefault="00CD42EA" w14:paraId="582EB7AF" w14:textId="713637EE">
      <w:pPr>
        <w:pStyle w:val="Heading1"/>
        <w:rPr>
          <w:rFonts w:asciiTheme="minorHAnsi" w:hAnsiTheme="minorHAnsi" w:cstheme="minorHAnsi"/>
          <w:color w:val="auto"/>
          <w:sz w:val="24"/>
          <w:szCs w:val="24"/>
          <w:lang w:val="en-US"/>
        </w:rPr>
      </w:pPr>
      <w:r w:rsidRPr="00CD42EA">
        <w:rPr>
          <w:rFonts w:asciiTheme="minorHAnsi" w:hAnsiTheme="minorHAnsi" w:cstheme="minorHAnsi"/>
          <w:color w:val="auto"/>
          <w:sz w:val="24"/>
          <w:szCs w:val="24"/>
          <w:lang w:val="en-US"/>
        </w:rPr>
        <w:t>Our aspiration is to create a compassionate organi</w:t>
      </w:r>
      <w:r w:rsidR="00900EEB">
        <w:rPr>
          <w:rFonts w:asciiTheme="minorHAnsi" w:hAnsiTheme="minorHAnsi" w:cstheme="minorHAnsi"/>
          <w:color w:val="auto"/>
          <w:sz w:val="24"/>
          <w:szCs w:val="24"/>
          <w:lang w:val="en-US"/>
        </w:rPr>
        <w:t>s</w:t>
      </w:r>
      <w:r w:rsidRPr="00CD42EA">
        <w:rPr>
          <w:rFonts w:asciiTheme="minorHAnsi" w:hAnsiTheme="minorHAnsi" w:cstheme="minorHAnsi"/>
          <w:color w:val="auto"/>
          <w:sz w:val="24"/>
          <w:szCs w:val="24"/>
          <w:lang w:val="en-US"/>
        </w:rPr>
        <w:t xml:space="preserve">ational culture responsible for the delivery of training that brings about individual and organisational transformation, enabling a 'gold standard' of care for all people nearing the end of </w:t>
      </w:r>
      <w:proofErr w:type="gramStart"/>
      <w:r w:rsidRPr="00CD42EA">
        <w:rPr>
          <w:rFonts w:asciiTheme="minorHAnsi" w:hAnsiTheme="minorHAnsi" w:cstheme="minorHAnsi"/>
          <w:color w:val="auto"/>
          <w:sz w:val="24"/>
          <w:szCs w:val="24"/>
          <w:lang w:val="en-US"/>
        </w:rPr>
        <w:t>life</w:t>
      </w:r>
      <w:proofErr w:type="gramEnd"/>
    </w:p>
    <w:p w:rsidRPr="00CD42EA" w:rsidR="00CD42EA" w:rsidP="00CD42EA" w:rsidRDefault="00CD42EA" w14:paraId="68A2395A" w14:textId="77777777">
      <w:pPr>
        <w:rPr>
          <w:lang w:val="en-US" w:eastAsia="en-GB"/>
        </w:rPr>
      </w:pPr>
    </w:p>
    <w:p w:rsidRPr="00BB2DF2" w:rsidR="00384D9D" w:rsidP="00712C28" w:rsidRDefault="00BB085C" w14:paraId="13499C34" w14:textId="77777777">
      <w:pPr>
        <w:pStyle w:val="Heading2"/>
      </w:pPr>
      <w:r>
        <w:t>J</w:t>
      </w:r>
      <w:r w:rsidRPr="00BB2DF2" w:rsidR="00384D9D">
        <w:t>ob description and person specification</w:t>
      </w:r>
    </w:p>
    <w:p w:rsidRPr="003A68AC" w:rsidR="00384D9D" w:rsidP="00384D9D" w:rsidRDefault="00384D9D" w14:paraId="09FA326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677"/>
      </w:tblGrid>
      <w:tr w:rsidRPr="00384D9D" w:rsidR="00075F0A" w:rsidTr="004A1871" w14:paraId="2D890522" w14:textId="77777777">
        <w:tc>
          <w:tcPr>
            <w:tcW w:w="2405" w:type="dxa"/>
            <w:shd w:val="clear" w:color="auto" w:fill="auto"/>
          </w:tcPr>
          <w:p w:rsidRPr="00427383" w:rsidR="00075F0A" w:rsidP="00427383" w:rsidRDefault="009F5FAA" w14:paraId="5E6BBBFB" w14:textId="77777777">
            <w:pPr>
              <w:pStyle w:val="Heading3"/>
              <w:spacing w:before="100" w:after="100"/>
              <w:rPr>
                <w:rFonts w:eastAsia="PMingLiU"/>
                <w:color w:val="01577E"/>
              </w:rPr>
            </w:pPr>
            <w:r>
              <w:rPr>
                <w:rFonts w:eastAsia="PMingLiU"/>
                <w:color w:val="01577E"/>
              </w:rPr>
              <w:t>Responsible to</w:t>
            </w:r>
          </w:p>
        </w:tc>
        <w:tc>
          <w:tcPr>
            <w:tcW w:w="7677" w:type="dxa"/>
            <w:shd w:val="clear" w:color="auto" w:fill="auto"/>
            <w:vAlign w:val="center"/>
          </w:tcPr>
          <w:p w:rsidRPr="00384D9D" w:rsidR="00075F0A" w:rsidP="001137D1" w:rsidRDefault="002226D2" w14:paraId="661778FA" w14:textId="58400F8F">
            <w:pPr>
              <w:rPr>
                <w:rFonts w:asciiTheme="minorHAnsi" w:hAnsiTheme="minorHAnsi" w:cstheme="minorHAnsi"/>
              </w:rPr>
            </w:pPr>
            <w:r>
              <w:rPr>
                <w:rFonts w:asciiTheme="minorHAnsi" w:hAnsiTheme="minorHAnsi" w:cstheme="minorHAnsi"/>
              </w:rPr>
              <w:t xml:space="preserve">Chief Operating Officer </w:t>
            </w:r>
          </w:p>
        </w:tc>
      </w:tr>
      <w:tr w:rsidRPr="00384D9D" w:rsidR="00384D9D" w:rsidTr="004A1871" w14:paraId="442FDC07" w14:textId="77777777">
        <w:tc>
          <w:tcPr>
            <w:tcW w:w="2405" w:type="dxa"/>
            <w:shd w:val="clear" w:color="auto" w:fill="auto"/>
          </w:tcPr>
          <w:p w:rsidRPr="00427383" w:rsidR="00384D9D" w:rsidP="00427383" w:rsidRDefault="00384D9D" w14:paraId="7C96BBEB" w14:textId="77777777">
            <w:pPr>
              <w:pStyle w:val="Heading3"/>
              <w:spacing w:before="100" w:after="100"/>
              <w:rPr>
                <w:rFonts w:eastAsia="PMingLiU"/>
                <w:color w:val="01577E"/>
              </w:rPr>
            </w:pPr>
            <w:r w:rsidRPr="00427383">
              <w:rPr>
                <w:rFonts w:eastAsia="PMingLiU"/>
                <w:color w:val="01577E"/>
              </w:rPr>
              <w:t>Key relationships</w:t>
            </w:r>
          </w:p>
        </w:tc>
        <w:tc>
          <w:tcPr>
            <w:tcW w:w="7677" w:type="dxa"/>
            <w:shd w:val="clear" w:color="auto" w:fill="auto"/>
            <w:vAlign w:val="bottom"/>
          </w:tcPr>
          <w:p w:rsidRPr="00384D9D" w:rsidR="00315AAD" w:rsidP="00CE49C0" w:rsidRDefault="002226D2" w14:paraId="3DB42D05" w14:textId="57433DA3">
            <w:pPr>
              <w:spacing w:before="120" w:after="120"/>
              <w:rPr>
                <w:rFonts w:asciiTheme="minorHAnsi" w:hAnsiTheme="minorHAnsi" w:cstheme="minorHAnsi"/>
              </w:rPr>
            </w:pPr>
            <w:r>
              <w:rPr>
                <w:rFonts w:asciiTheme="minorHAnsi" w:hAnsiTheme="minorHAnsi" w:cstheme="minorHAnsi"/>
              </w:rPr>
              <w:t>Chief Operating Officer</w:t>
            </w:r>
            <w:r w:rsidR="00315AAD">
              <w:rPr>
                <w:rFonts w:asciiTheme="minorHAnsi" w:hAnsiTheme="minorHAnsi" w:cstheme="minorHAnsi"/>
              </w:rPr>
              <w:t xml:space="preserve">, </w:t>
            </w:r>
            <w:r w:rsidR="008A1808">
              <w:rPr>
                <w:rFonts w:asciiTheme="minorHAnsi" w:hAnsiTheme="minorHAnsi" w:cstheme="minorHAnsi"/>
              </w:rPr>
              <w:t>T</w:t>
            </w:r>
            <w:r w:rsidR="00AF003D">
              <w:rPr>
                <w:rFonts w:asciiTheme="minorHAnsi" w:hAnsiTheme="minorHAnsi" w:cstheme="minorHAnsi"/>
              </w:rPr>
              <w:t xml:space="preserve">raining </w:t>
            </w:r>
            <w:r w:rsidR="008A1808">
              <w:rPr>
                <w:rFonts w:asciiTheme="minorHAnsi" w:hAnsiTheme="minorHAnsi" w:cstheme="minorHAnsi"/>
              </w:rPr>
              <w:t>C</w:t>
            </w:r>
            <w:r w:rsidR="00AF003D">
              <w:rPr>
                <w:rFonts w:asciiTheme="minorHAnsi" w:hAnsiTheme="minorHAnsi" w:cstheme="minorHAnsi"/>
              </w:rPr>
              <w:t xml:space="preserve">oordinator, </w:t>
            </w:r>
            <w:r w:rsidR="00900EEB">
              <w:rPr>
                <w:rFonts w:asciiTheme="minorHAnsi" w:hAnsiTheme="minorHAnsi" w:cstheme="minorHAnsi"/>
              </w:rPr>
              <w:t>Accreditation L</w:t>
            </w:r>
            <w:r>
              <w:rPr>
                <w:rFonts w:asciiTheme="minorHAnsi" w:hAnsiTheme="minorHAnsi" w:cstheme="minorHAnsi"/>
              </w:rPr>
              <w:t>ead</w:t>
            </w:r>
            <w:r w:rsidR="00900EEB">
              <w:rPr>
                <w:rFonts w:asciiTheme="minorHAnsi" w:hAnsiTheme="minorHAnsi" w:cstheme="minorHAnsi"/>
              </w:rPr>
              <w:t>s</w:t>
            </w:r>
            <w:r>
              <w:rPr>
                <w:rFonts w:asciiTheme="minorHAnsi" w:hAnsiTheme="minorHAnsi" w:cstheme="minorHAnsi"/>
              </w:rPr>
              <w:t xml:space="preserve"> and Finance </w:t>
            </w:r>
            <w:r w:rsidR="003E2F9E">
              <w:rPr>
                <w:rFonts w:asciiTheme="minorHAnsi" w:hAnsiTheme="minorHAnsi" w:cstheme="minorHAnsi"/>
              </w:rPr>
              <w:t>Manager</w:t>
            </w:r>
          </w:p>
        </w:tc>
      </w:tr>
    </w:tbl>
    <w:p w:rsidR="003903B0" w:rsidP="003903B0" w:rsidRDefault="003903B0" w14:paraId="73121364" w14:textId="77777777">
      <w:pPr>
        <w:pStyle w:val="BodyText"/>
        <w:spacing w:before="60" w:after="120" w:line="180" w:lineRule="atLeast"/>
        <w:ind w:right="-114"/>
        <w:rPr>
          <w:rFonts w:asciiTheme="minorHAnsi" w:hAnsiTheme="minorHAnsi" w:cstheme="minorHAnsi"/>
          <w:color w:val="215868" w:themeColor="accent5" w:themeShade="80"/>
        </w:rPr>
      </w:pPr>
    </w:p>
    <w:p w:rsidRPr="004A1871" w:rsidR="004A1871" w:rsidP="004A1871" w:rsidRDefault="004A1871" w14:paraId="59573C59" w14:textId="02B30312">
      <w:pPr>
        <w:pStyle w:val="Heading3"/>
        <w:spacing w:before="100" w:after="100" w:afterAutospacing="1"/>
        <w:rPr>
          <w:rFonts w:eastAsia="PMingLiU"/>
          <w:color w:val="01577E"/>
        </w:rPr>
      </w:pPr>
      <w:r w:rsidRPr="004A1871">
        <w:rPr>
          <w:rFonts w:eastAsia="PMingLiU"/>
          <w:color w:val="01577E"/>
        </w:rPr>
        <w:t>Purpose of role</w:t>
      </w:r>
    </w:p>
    <w:p w:rsidR="00396372" w:rsidP="004A1871" w:rsidRDefault="004A1871" w14:paraId="7FCD0E74" w14:textId="593D0737">
      <w:pPr>
        <w:pStyle w:val="BodyText"/>
        <w:spacing w:before="120" w:after="240" w:line="240" w:lineRule="auto"/>
        <w:ind w:right="-113"/>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This role provides a key </w:t>
      </w:r>
      <w:r w:rsidR="00CA737B">
        <w:rPr>
          <w:rStyle w:val="normaltextrun"/>
          <w:rFonts w:ascii="Arial" w:hAnsi="Arial" w:cs="Arial"/>
          <w:color w:val="000000"/>
          <w:shd w:val="clear" w:color="auto" w:fill="FFFFFF"/>
        </w:rPr>
        <w:t xml:space="preserve">admin </w:t>
      </w:r>
      <w:r>
        <w:rPr>
          <w:rStyle w:val="normaltextrun"/>
          <w:rFonts w:ascii="Arial" w:hAnsi="Arial" w:cs="Arial"/>
          <w:color w:val="000000"/>
          <w:shd w:val="clear" w:color="auto" w:fill="FFFFFF"/>
        </w:rPr>
        <w:t>support and accreditation function across the senior management and clinical team.</w:t>
      </w:r>
    </w:p>
    <w:p w:rsidR="003903B0" w:rsidP="003903B0" w:rsidRDefault="004A1871" w14:paraId="6BE7BF97" w14:textId="4E2DEFAF">
      <w:pPr>
        <w:pStyle w:val="BodyText"/>
        <w:spacing w:before="60" w:after="120" w:line="180" w:lineRule="atLeast"/>
        <w:ind w:right="-114"/>
        <w:rPr>
          <w:rFonts w:asciiTheme="minorHAnsi" w:hAnsiTheme="minorHAnsi" w:cstheme="minorHAnsi"/>
          <w:color w:val="365F91" w:themeColor="accent1" w:themeShade="BF"/>
          <w:szCs w:val="28"/>
        </w:rPr>
      </w:pPr>
      <w:r>
        <w:rPr>
          <w:rFonts w:asciiTheme="minorHAnsi" w:hAnsiTheme="minorHAnsi" w:cstheme="minorHAnsi"/>
          <w:color w:val="365F91" w:themeColor="accent1" w:themeShade="BF"/>
          <w:szCs w:val="28"/>
        </w:rPr>
        <w:t xml:space="preserve">Specific </w:t>
      </w:r>
      <w:r w:rsidRPr="004847F8" w:rsidR="004847F8">
        <w:rPr>
          <w:rFonts w:asciiTheme="minorHAnsi" w:hAnsiTheme="minorHAnsi" w:cstheme="minorHAnsi"/>
          <w:color w:val="365F91" w:themeColor="accent1" w:themeShade="BF"/>
          <w:szCs w:val="28"/>
        </w:rPr>
        <w:t>tasks and responsibilities</w:t>
      </w:r>
    </w:p>
    <w:p w:rsidR="00CA737B" w:rsidP="00CA737B" w:rsidRDefault="004A1871" w14:paraId="21410834" w14:textId="77777777">
      <w:pPr>
        <w:pStyle w:val="BodyText"/>
        <w:numPr>
          <w:ilvl w:val="0"/>
          <w:numId w:val="38"/>
        </w:numPr>
        <w:spacing w:before="60" w:after="120" w:line="240" w:lineRule="atLeast"/>
        <w:rPr>
          <w:rFonts w:asciiTheme="majorHAnsi" w:hAnsiTheme="majorHAnsi" w:cstheme="majorHAnsi"/>
          <w:lang w:val="en-US"/>
        </w:rPr>
      </w:pPr>
      <w:r w:rsidRPr="00900EEB">
        <w:rPr>
          <w:rFonts w:asciiTheme="majorHAnsi" w:hAnsiTheme="majorHAnsi" w:cstheme="majorHAnsi"/>
          <w:lang w:val="en-US"/>
        </w:rPr>
        <w:t xml:space="preserve">Management of </w:t>
      </w:r>
      <w:r w:rsidR="00335764">
        <w:rPr>
          <w:rFonts w:asciiTheme="majorHAnsi" w:hAnsiTheme="majorHAnsi" w:cstheme="majorHAnsi"/>
          <w:lang w:val="en-US"/>
        </w:rPr>
        <w:t xml:space="preserve">the annual </w:t>
      </w:r>
      <w:r w:rsidRPr="00900EEB">
        <w:rPr>
          <w:rFonts w:asciiTheme="majorHAnsi" w:hAnsiTheme="majorHAnsi" w:cstheme="majorHAnsi"/>
          <w:lang w:val="en-US"/>
        </w:rPr>
        <w:t xml:space="preserve">GSF Accreditation process including </w:t>
      </w:r>
      <w:r w:rsidR="00CA737B">
        <w:rPr>
          <w:rFonts w:asciiTheme="majorHAnsi" w:hAnsiTheme="majorHAnsi" w:cstheme="majorHAnsi"/>
          <w:lang w:val="en-US"/>
        </w:rPr>
        <w:t xml:space="preserve">the review and updating of documentation after every conference. </w:t>
      </w:r>
    </w:p>
    <w:p w:rsidR="00CA737B" w:rsidP="00CA737B" w:rsidRDefault="00CA737B" w14:paraId="3CD8A74A" w14:textId="0004E352">
      <w:pPr>
        <w:pStyle w:val="BodyText"/>
        <w:numPr>
          <w:ilvl w:val="0"/>
          <w:numId w:val="38"/>
        </w:numPr>
        <w:spacing w:before="60" w:after="120" w:line="240" w:lineRule="atLeast"/>
        <w:rPr>
          <w:rFonts w:asciiTheme="majorHAnsi" w:hAnsiTheme="majorHAnsi" w:cstheme="majorHAnsi"/>
          <w:lang w:val="en-US"/>
        </w:rPr>
      </w:pPr>
      <w:r>
        <w:rPr>
          <w:rFonts w:asciiTheme="majorHAnsi" w:hAnsiTheme="majorHAnsi" w:cstheme="majorHAnsi"/>
          <w:lang w:val="en-US"/>
        </w:rPr>
        <w:t xml:space="preserve">To maintain effective internal and external communications to notify organisations of refresher training sessions and to coordinate their </w:t>
      </w:r>
      <w:proofErr w:type="gramStart"/>
      <w:r>
        <w:rPr>
          <w:rFonts w:asciiTheme="majorHAnsi" w:hAnsiTheme="majorHAnsi" w:cstheme="majorHAnsi"/>
          <w:lang w:val="en-US"/>
        </w:rPr>
        <w:t>Accreditation</w:t>
      </w:r>
      <w:proofErr w:type="gramEnd"/>
      <w:r>
        <w:rPr>
          <w:rFonts w:asciiTheme="majorHAnsi" w:hAnsiTheme="majorHAnsi" w:cstheme="majorHAnsi"/>
          <w:lang w:val="en-US"/>
        </w:rPr>
        <w:t xml:space="preserve"> </w:t>
      </w:r>
      <w:r w:rsidRPr="00900EEB" w:rsidR="004A1871">
        <w:rPr>
          <w:rFonts w:asciiTheme="majorHAnsi" w:hAnsiTheme="majorHAnsi" w:cstheme="majorHAnsi"/>
          <w:lang w:val="en-US"/>
        </w:rPr>
        <w:t>registration</w:t>
      </w:r>
      <w:r>
        <w:rPr>
          <w:rFonts w:asciiTheme="majorHAnsi" w:hAnsiTheme="majorHAnsi" w:cstheme="majorHAnsi"/>
          <w:lang w:val="en-US"/>
        </w:rPr>
        <w:t>s.</w:t>
      </w:r>
      <w:r w:rsidRPr="00900EEB" w:rsidR="004A1871">
        <w:rPr>
          <w:rFonts w:asciiTheme="majorHAnsi" w:hAnsiTheme="majorHAnsi" w:cstheme="majorHAnsi"/>
          <w:lang w:val="en-US"/>
        </w:rPr>
        <w:t xml:space="preserve"> </w:t>
      </w:r>
    </w:p>
    <w:p w:rsidRPr="00CA737B" w:rsidR="00CA737B" w:rsidP="00CA737B" w:rsidRDefault="00CA737B" w14:paraId="127CD66A" w14:textId="0315A9E9">
      <w:pPr>
        <w:pStyle w:val="BodyText"/>
        <w:numPr>
          <w:ilvl w:val="0"/>
          <w:numId w:val="38"/>
        </w:numPr>
        <w:spacing w:before="60" w:after="120" w:line="240" w:lineRule="atLeast"/>
        <w:rPr>
          <w:rFonts w:asciiTheme="majorHAnsi" w:hAnsiTheme="majorHAnsi" w:cstheme="majorHAnsi"/>
          <w:lang w:val="en-US"/>
        </w:rPr>
      </w:pPr>
      <w:r>
        <w:rPr>
          <w:rFonts w:asciiTheme="majorHAnsi" w:hAnsiTheme="majorHAnsi" w:cstheme="majorHAnsi"/>
          <w:lang w:val="en-US"/>
        </w:rPr>
        <w:t>Together with the Accreditation Lead be a link for all Clinical Associates, including the allocation of visits and the distribution of e-portfolios for marking prior to coordinating all visits.</w:t>
      </w:r>
    </w:p>
    <w:p w:rsidRPr="00E156B3" w:rsidR="004A1871" w:rsidP="004A1871" w:rsidRDefault="004A1871" w14:paraId="1B47FED9" w14:textId="77777777">
      <w:pPr>
        <w:pStyle w:val="BodyText"/>
        <w:numPr>
          <w:ilvl w:val="0"/>
          <w:numId w:val="38"/>
        </w:numPr>
        <w:spacing w:before="60" w:after="120" w:line="240" w:lineRule="atLeast"/>
        <w:rPr>
          <w:rFonts w:asciiTheme="majorHAnsi" w:hAnsiTheme="majorHAnsi" w:cstheme="majorHAnsi"/>
          <w:lang w:val="en-US"/>
        </w:rPr>
      </w:pPr>
      <w:r w:rsidRPr="00E156B3">
        <w:rPr>
          <w:rFonts w:asciiTheme="majorHAnsi" w:hAnsiTheme="majorHAnsi" w:cstheme="majorHAnsi"/>
          <w:lang w:val="en-US"/>
        </w:rPr>
        <w:t>Lead on the accreditation processes, running and resourcing of the annual accreditation panel</w:t>
      </w:r>
      <w:r>
        <w:rPr>
          <w:rFonts w:asciiTheme="majorHAnsi" w:hAnsiTheme="majorHAnsi" w:cstheme="majorHAnsi"/>
          <w:lang w:val="en-US"/>
        </w:rPr>
        <w:t>.</w:t>
      </w:r>
    </w:p>
    <w:p w:rsidRPr="00E156B3" w:rsidR="004A1871" w:rsidP="004A1871" w:rsidRDefault="004A1871" w14:paraId="34088726" w14:textId="77777777">
      <w:pPr>
        <w:pStyle w:val="BodyText"/>
        <w:numPr>
          <w:ilvl w:val="0"/>
          <w:numId w:val="38"/>
        </w:numPr>
        <w:spacing w:before="60" w:after="120" w:line="240" w:lineRule="atLeast"/>
        <w:rPr>
          <w:rFonts w:asciiTheme="majorHAnsi" w:hAnsiTheme="majorHAnsi" w:cstheme="majorHAnsi"/>
          <w:lang w:val="en-US"/>
        </w:rPr>
      </w:pPr>
      <w:r w:rsidRPr="00E156B3">
        <w:rPr>
          <w:rFonts w:asciiTheme="majorHAnsi" w:hAnsiTheme="majorHAnsi" w:cstheme="majorHAnsi"/>
          <w:lang w:val="en-US"/>
        </w:rPr>
        <w:t xml:space="preserve">Maintain effective communication with virtual team – includes clinical associates </w:t>
      </w:r>
      <w:r>
        <w:rPr>
          <w:rFonts w:asciiTheme="majorHAnsi" w:hAnsiTheme="majorHAnsi" w:cstheme="majorHAnsi"/>
          <w:lang w:val="en-US"/>
        </w:rPr>
        <w:t>an</w:t>
      </w:r>
      <w:r w:rsidRPr="00E156B3">
        <w:rPr>
          <w:rFonts w:asciiTheme="majorHAnsi" w:hAnsiTheme="majorHAnsi" w:cstheme="majorHAnsi"/>
          <w:lang w:val="en-US"/>
        </w:rPr>
        <w:t>d flag areas of concern to the COO</w:t>
      </w:r>
      <w:r>
        <w:rPr>
          <w:rFonts w:asciiTheme="majorHAnsi" w:hAnsiTheme="majorHAnsi" w:cstheme="majorHAnsi"/>
          <w:lang w:val="en-US"/>
        </w:rPr>
        <w:t>.</w:t>
      </w:r>
    </w:p>
    <w:p w:rsidR="004A1871" w:rsidP="004A1871" w:rsidRDefault="004A1871" w14:paraId="46359F1C" w14:textId="77777777">
      <w:pPr>
        <w:pStyle w:val="BodyText"/>
        <w:numPr>
          <w:ilvl w:val="0"/>
          <w:numId w:val="38"/>
        </w:numPr>
        <w:spacing w:before="60" w:after="120" w:line="240" w:lineRule="atLeast"/>
        <w:rPr>
          <w:rFonts w:asciiTheme="majorHAnsi" w:hAnsiTheme="majorHAnsi" w:cstheme="majorHAnsi"/>
          <w:lang w:val="en-US"/>
        </w:rPr>
      </w:pPr>
      <w:r w:rsidRPr="00E156B3">
        <w:rPr>
          <w:rFonts w:asciiTheme="majorHAnsi" w:hAnsiTheme="majorHAnsi" w:cstheme="majorHAnsi"/>
          <w:lang w:val="en-US"/>
        </w:rPr>
        <w:t>Marketing and communications</w:t>
      </w:r>
      <w:r>
        <w:rPr>
          <w:rFonts w:asciiTheme="majorHAnsi" w:hAnsiTheme="majorHAnsi" w:cstheme="majorHAnsi"/>
          <w:lang w:val="en-US"/>
        </w:rPr>
        <w:t xml:space="preserve"> </w:t>
      </w:r>
      <w:r w:rsidRPr="00E156B3">
        <w:rPr>
          <w:rFonts w:asciiTheme="majorHAnsi" w:hAnsiTheme="majorHAnsi" w:cstheme="majorHAnsi"/>
          <w:lang w:val="en-US"/>
        </w:rPr>
        <w:t>- supporting others in the team with planned externally directed emails to ensure</w:t>
      </w:r>
      <w:r>
        <w:rPr>
          <w:rFonts w:asciiTheme="majorHAnsi" w:hAnsiTheme="majorHAnsi" w:cstheme="majorHAnsi"/>
          <w:lang w:val="en-US"/>
        </w:rPr>
        <w:t xml:space="preserve"> accreditation numbers are achieved year on year</w:t>
      </w:r>
      <w:r w:rsidRPr="00E156B3">
        <w:rPr>
          <w:rFonts w:asciiTheme="majorHAnsi" w:hAnsiTheme="majorHAnsi" w:cstheme="majorHAnsi"/>
          <w:lang w:val="en-US"/>
        </w:rPr>
        <w:t>.</w:t>
      </w:r>
    </w:p>
    <w:p w:rsidR="00C40101" w:rsidP="392867DB" w:rsidRDefault="00C40101" w14:paraId="016DCAAD" w14:textId="0A8165A0">
      <w:pPr>
        <w:pStyle w:val="BodyText"/>
        <w:numPr>
          <w:ilvl w:val="0"/>
          <w:numId w:val="38"/>
        </w:numPr>
        <w:spacing w:before="60" w:after="120" w:line="240" w:lineRule="atLeast"/>
        <w:rPr>
          <w:rFonts w:ascii="Arial" w:hAnsi="Arial" w:cs="Arial" w:asciiTheme="majorAscii" w:hAnsiTheme="majorAscii" w:cstheme="majorAscii"/>
          <w:lang w:val="en-US"/>
        </w:rPr>
      </w:pPr>
      <w:r w:rsidRPr="392867DB" w:rsidR="00C40101">
        <w:rPr>
          <w:rFonts w:ascii="Arial" w:hAnsi="Arial" w:cs="Arial" w:asciiTheme="majorAscii" w:hAnsiTheme="majorAscii" w:cstheme="majorAscii"/>
          <w:lang w:val="en-US"/>
        </w:rPr>
        <w:t>Proficient in using Microsoft office</w:t>
      </w:r>
      <w:r w:rsidRPr="392867DB" w:rsidR="3E339063">
        <w:rPr>
          <w:rFonts w:ascii="Arial" w:hAnsi="Arial" w:cs="Arial" w:asciiTheme="majorAscii" w:hAnsiTheme="majorAscii" w:cstheme="majorAscii"/>
          <w:lang w:val="en-US"/>
        </w:rPr>
        <w:t xml:space="preserve"> suite </w:t>
      </w:r>
      <w:r w:rsidRPr="392867DB" w:rsidR="3E339063">
        <w:rPr>
          <w:rFonts w:ascii="Arial" w:hAnsi="Arial" w:eastAsia="Arial" w:cs="Arial"/>
          <w:b w:val="0"/>
          <w:bCs w:val="0"/>
          <w:i w:val="0"/>
          <w:iCs w:val="0"/>
          <w:caps w:val="0"/>
          <w:smallCaps w:val="0"/>
          <w:noProof w:val="0"/>
          <w:color w:val="000000" w:themeColor="text1" w:themeTint="FF" w:themeShade="FF"/>
          <w:sz w:val="24"/>
          <w:szCs w:val="24"/>
          <w:lang w:val="en-US"/>
        </w:rPr>
        <w:t xml:space="preserve">including Word and Excel, </w:t>
      </w:r>
      <w:r w:rsidRPr="392867DB" w:rsidR="00152106">
        <w:rPr>
          <w:rFonts w:ascii="Arial" w:hAnsi="Arial" w:cs="Arial" w:asciiTheme="majorAscii" w:hAnsiTheme="majorAscii" w:cstheme="majorAscii"/>
          <w:lang w:val="en-US"/>
        </w:rPr>
        <w:t>TEAMS and ZOOM for communication.</w:t>
      </w:r>
      <w:r w:rsidRPr="392867DB" w:rsidR="00C40101">
        <w:rPr>
          <w:rFonts w:ascii="Arial" w:hAnsi="Arial" w:cs="Arial" w:asciiTheme="majorAscii" w:hAnsiTheme="majorAscii" w:cstheme="majorAscii"/>
          <w:lang w:val="en-US"/>
        </w:rPr>
        <w:t xml:space="preserve"> </w:t>
      </w:r>
    </w:p>
    <w:p w:rsidR="001A3394" w:rsidP="004A1871" w:rsidRDefault="00414758" w14:paraId="23CCD51E" w14:textId="1B2D6CCE">
      <w:pPr>
        <w:pStyle w:val="BodyText"/>
        <w:numPr>
          <w:ilvl w:val="0"/>
          <w:numId w:val="38"/>
        </w:numPr>
        <w:spacing w:before="60" w:after="120" w:line="240" w:lineRule="atLeast"/>
        <w:rPr>
          <w:rFonts w:asciiTheme="majorHAnsi" w:hAnsiTheme="majorHAnsi" w:cstheme="majorHAnsi"/>
          <w:lang w:val="en-US"/>
        </w:rPr>
      </w:pPr>
      <w:r>
        <w:rPr>
          <w:rFonts w:asciiTheme="majorHAnsi" w:hAnsiTheme="majorHAnsi" w:cstheme="majorHAnsi"/>
          <w:lang w:val="en-US"/>
        </w:rPr>
        <w:t>Attend the board on a quarterly basis, minute meeting</w:t>
      </w:r>
      <w:r w:rsidR="003A56FE">
        <w:rPr>
          <w:rFonts w:asciiTheme="majorHAnsi" w:hAnsiTheme="majorHAnsi" w:cstheme="majorHAnsi"/>
          <w:lang w:val="en-US"/>
        </w:rPr>
        <w:t>s</w:t>
      </w:r>
      <w:r>
        <w:rPr>
          <w:rFonts w:asciiTheme="majorHAnsi" w:hAnsiTheme="majorHAnsi" w:cstheme="majorHAnsi"/>
          <w:lang w:val="en-US"/>
        </w:rPr>
        <w:t xml:space="preserve"> and communication with all board members</w:t>
      </w:r>
      <w:r w:rsidR="00C46F6E">
        <w:rPr>
          <w:rFonts w:asciiTheme="majorHAnsi" w:hAnsiTheme="majorHAnsi" w:cstheme="majorHAnsi"/>
          <w:lang w:val="en-US"/>
        </w:rPr>
        <w:t>.</w:t>
      </w:r>
      <w:r>
        <w:rPr>
          <w:rFonts w:asciiTheme="majorHAnsi" w:hAnsiTheme="majorHAnsi" w:cstheme="majorHAnsi"/>
          <w:lang w:val="en-US"/>
        </w:rPr>
        <w:t xml:space="preserve"> </w:t>
      </w:r>
    </w:p>
    <w:p w:rsidRPr="00E156B3" w:rsidR="00C46F6E" w:rsidP="004A1871" w:rsidRDefault="00C46F6E" w14:paraId="0135A88D" w14:textId="3A55F7A1">
      <w:pPr>
        <w:pStyle w:val="BodyText"/>
        <w:numPr>
          <w:ilvl w:val="0"/>
          <w:numId w:val="38"/>
        </w:numPr>
        <w:spacing w:before="60" w:after="120" w:line="240" w:lineRule="atLeast"/>
        <w:rPr>
          <w:rFonts w:asciiTheme="majorHAnsi" w:hAnsiTheme="majorHAnsi" w:cstheme="majorHAnsi"/>
          <w:lang w:val="en-US"/>
        </w:rPr>
      </w:pPr>
      <w:r>
        <w:rPr>
          <w:rFonts w:asciiTheme="majorHAnsi" w:hAnsiTheme="majorHAnsi" w:cstheme="majorHAnsi"/>
          <w:lang w:val="en-US"/>
        </w:rPr>
        <w:t xml:space="preserve">Support the chair of the board with any administrative duties. </w:t>
      </w:r>
    </w:p>
    <w:p w:rsidRPr="004847F8" w:rsidR="004A1871" w:rsidP="003903B0" w:rsidRDefault="004A1871" w14:paraId="6087AEFB" w14:textId="77777777">
      <w:pPr>
        <w:pStyle w:val="BodyText"/>
        <w:spacing w:before="60" w:after="120" w:line="180" w:lineRule="atLeast"/>
        <w:ind w:right="-114"/>
        <w:rPr>
          <w:rFonts w:asciiTheme="minorHAnsi" w:hAnsiTheme="minorHAnsi" w:cstheme="minorHAnsi"/>
          <w:color w:val="365F91" w:themeColor="accent1" w:themeShade="BF"/>
        </w:rPr>
      </w:pPr>
    </w:p>
    <w:p w:rsidRPr="004847F8" w:rsidR="004B3374" w:rsidP="004B3374" w:rsidRDefault="004B3374" w14:paraId="67F08E64" w14:textId="77777777">
      <w:pPr>
        <w:spacing w:before="60"/>
        <w:rPr>
          <w:rFonts w:asciiTheme="minorHAnsi" w:hAnsiTheme="minorHAnsi" w:cstheme="minorHAnsi"/>
          <w:color w:val="31849B" w:themeColor="accent5" w:themeShade="BF"/>
        </w:rPr>
      </w:pPr>
      <w:r w:rsidRPr="004847F8">
        <w:rPr>
          <w:rFonts w:asciiTheme="minorHAnsi" w:hAnsiTheme="minorHAnsi" w:cstheme="minorHAnsi"/>
          <w:color w:val="365F91" w:themeColor="accent1" w:themeShade="BF"/>
        </w:rPr>
        <w:t>Information Management:</w:t>
      </w:r>
    </w:p>
    <w:p w:rsidRPr="004847F8" w:rsidR="004B3374" w:rsidP="004B3374" w:rsidRDefault="00602092" w14:paraId="12938905" w14:textId="280F40B7">
      <w:pPr>
        <w:numPr>
          <w:ilvl w:val="0"/>
          <w:numId w:val="43"/>
        </w:numPr>
        <w:spacing w:before="60" w:after="120"/>
        <w:rPr>
          <w:rFonts w:asciiTheme="minorHAnsi" w:hAnsiTheme="minorHAnsi" w:cstheme="minorHAnsi"/>
          <w:bCs/>
        </w:rPr>
      </w:pPr>
      <w:r>
        <w:rPr>
          <w:rFonts w:asciiTheme="minorHAnsi" w:hAnsiTheme="minorHAnsi" w:cstheme="minorHAnsi"/>
          <w:bCs/>
        </w:rPr>
        <w:t xml:space="preserve">The </w:t>
      </w:r>
      <w:r w:rsidRPr="004847F8" w:rsidR="004B3374">
        <w:rPr>
          <w:rFonts w:asciiTheme="minorHAnsi" w:hAnsiTheme="minorHAnsi" w:cstheme="minorHAnsi"/>
          <w:bCs/>
        </w:rPr>
        <w:t>post holder will be required to handle electronic data and email communication on a regular basis.</w:t>
      </w:r>
    </w:p>
    <w:p w:rsidRPr="004847F8" w:rsidR="004B3374" w:rsidP="004B3374" w:rsidRDefault="004B3374" w14:paraId="40FC2D81" w14:textId="77777777">
      <w:pPr>
        <w:numPr>
          <w:ilvl w:val="0"/>
          <w:numId w:val="43"/>
        </w:numPr>
        <w:spacing w:before="60" w:after="120"/>
        <w:rPr>
          <w:rFonts w:asciiTheme="minorHAnsi" w:hAnsiTheme="minorHAnsi" w:cstheme="minorHAnsi"/>
          <w:bCs/>
        </w:rPr>
      </w:pPr>
      <w:r w:rsidRPr="004847F8">
        <w:rPr>
          <w:rFonts w:asciiTheme="minorHAnsi" w:hAnsiTheme="minorHAnsi" w:cstheme="minorHAnsi"/>
          <w:bCs/>
        </w:rPr>
        <w:t>Accountable for quality assurance of your own project and programme provision within work area(s).</w:t>
      </w:r>
    </w:p>
    <w:p w:rsidR="004B3374" w:rsidP="004B3374" w:rsidRDefault="004B3374" w14:paraId="256A798B" w14:textId="664555DA">
      <w:pPr>
        <w:pStyle w:val="BodyText"/>
        <w:numPr>
          <w:ilvl w:val="0"/>
          <w:numId w:val="43"/>
        </w:numPr>
        <w:spacing w:before="60" w:after="40" w:line="240" w:lineRule="auto"/>
        <w:rPr>
          <w:rFonts w:asciiTheme="minorHAnsi" w:hAnsiTheme="minorHAnsi" w:cstheme="minorHAnsi"/>
          <w:lang w:val="en-US"/>
        </w:rPr>
      </w:pPr>
      <w:r w:rsidRPr="004847F8">
        <w:rPr>
          <w:rFonts w:asciiTheme="minorHAnsi" w:hAnsiTheme="minorHAnsi" w:cstheme="minorHAnsi"/>
          <w:bCs/>
          <w:lang w:val="en-US"/>
        </w:rPr>
        <w:t>Project Management</w:t>
      </w:r>
      <w:r w:rsidRPr="004847F8">
        <w:rPr>
          <w:rFonts w:asciiTheme="minorHAnsi" w:hAnsiTheme="minorHAnsi" w:cstheme="minorHAnsi"/>
          <w:lang w:val="en-US"/>
        </w:rPr>
        <w:t xml:space="preserve"> of specific projects, working within the team ensuring efficient follow up and tracking of progress against planned actions</w:t>
      </w:r>
      <w:r w:rsidR="007732F4">
        <w:rPr>
          <w:rFonts w:asciiTheme="minorHAnsi" w:hAnsiTheme="minorHAnsi" w:cstheme="minorHAnsi"/>
          <w:lang w:val="en-US"/>
        </w:rPr>
        <w:t>.</w:t>
      </w:r>
    </w:p>
    <w:p w:rsidRPr="004847F8" w:rsidR="00416AA3" w:rsidP="00416AA3" w:rsidRDefault="00416AA3" w14:paraId="5E6FC5BE" w14:textId="77777777">
      <w:pPr>
        <w:pStyle w:val="BodyText"/>
        <w:spacing w:before="60" w:after="40" w:line="240" w:lineRule="auto"/>
        <w:rPr>
          <w:rFonts w:asciiTheme="minorHAnsi" w:hAnsiTheme="minorHAnsi" w:cstheme="minorHAnsi"/>
          <w:lang w:val="en-US"/>
        </w:rPr>
      </w:pPr>
    </w:p>
    <w:p w:rsidRPr="004847F8" w:rsidR="004B3374" w:rsidP="004B3374" w:rsidRDefault="004B3374" w14:paraId="00C58E82" w14:textId="77777777">
      <w:pPr>
        <w:spacing w:before="60" w:after="120"/>
        <w:rPr>
          <w:rFonts w:asciiTheme="minorHAnsi" w:hAnsiTheme="minorHAnsi" w:cstheme="minorHAnsi"/>
          <w:color w:val="365F91" w:themeColor="accent1" w:themeShade="BF"/>
        </w:rPr>
      </w:pPr>
      <w:r w:rsidRPr="004847F8">
        <w:rPr>
          <w:rFonts w:asciiTheme="minorHAnsi" w:hAnsiTheme="minorHAnsi" w:cstheme="minorHAnsi"/>
          <w:color w:val="365F91" w:themeColor="accent1" w:themeShade="BF"/>
        </w:rPr>
        <w:t>Quality:</w:t>
      </w:r>
    </w:p>
    <w:p w:rsidRPr="004847F8" w:rsidR="004B3374" w:rsidP="004B3374" w:rsidRDefault="004B3374" w14:paraId="35F8CFDE" w14:textId="77777777">
      <w:pPr>
        <w:widowControl w:val="0"/>
        <w:numPr>
          <w:ilvl w:val="0"/>
          <w:numId w:val="44"/>
        </w:numPr>
        <w:autoSpaceDE w:val="0"/>
        <w:autoSpaceDN w:val="0"/>
        <w:adjustRightInd w:val="0"/>
        <w:spacing w:before="60" w:after="120"/>
        <w:ind w:left="714" w:hanging="357"/>
        <w:rPr>
          <w:rFonts w:asciiTheme="minorHAnsi" w:hAnsiTheme="minorHAnsi" w:cstheme="minorHAnsi"/>
          <w:bCs/>
        </w:rPr>
      </w:pPr>
      <w:r w:rsidRPr="004847F8">
        <w:rPr>
          <w:rFonts w:asciiTheme="minorHAnsi" w:hAnsiTheme="minorHAnsi" w:cstheme="minorHAnsi"/>
          <w:bCs/>
        </w:rPr>
        <w:t>To ensure that outcomes are delivered within budget parameters and to defined quality standards and equal opportunities policy within work areas/domains.</w:t>
      </w:r>
    </w:p>
    <w:p w:rsidRPr="004847F8" w:rsidR="004B3374" w:rsidP="004B3374" w:rsidRDefault="004B3374" w14:paraId="254B4BCC" w14:textId="38A6572B">
      <w:pPr>
        <w:widowControl w:val="0"/>
        <w:numPr>
          <w:ilvl w:val="0"/>
          <w:numId w:val="44"/>
        </w:numPr>
        <w:autoSpaceDE w:val="0"/>
        <w:autoSpaceDN w:val="0"/>
        <w:adjustRightInd w:val="0"/>
        <w:spacing w:before="60" w:after="120"/>
        <w:ind w:left="714" w:hanging="357"/>
        <w:rPr>
          <w:rFonts w:asciiTheme="minorHAnsi" w:hAnsiTheme="minorHAnsi" w:cstheme="minorHAnsi"/>
          <w:bCs/>
        </w:rPr>
      </w:pPr>
      <w:r w:rsidRPr="004847F8">
        <w:rPr>
          <w:rFonts w:asciiTheme="minorHAnsi" w:hAnsiTheme="minorHAnsi" w:cstheme="minorHAnsi"/>
          <w:bCs/>
        </w:rPr>
        <w:t>To maintain high quality standards in all communications</w:t>
      </w:r>
      <w:r w:rsidR="00AE605C">
        <w:rPr>
          <w:rFonts w:asciiTheme="minorHAnsi" w:hAnsiTheme="minorHAnsi" w:cstheme="minorHAnsi"/>
          <w:bCs/>
        </w:rPr>
        <w:t xml:space="preserve"> </w:t>
      </w:r>
      <w:r w:rsidRPr="004847F8">
        <w:rPr>
          <w:rFonts w:asciiTheme="minorHAnsi" w:hAnsiTheme="minorHAnsi" w:cstheme="minorHAnsi"/>
          <w:bCs/>
        </w:rPr>
        <w:t>and discussions with candidates and external agencies.</w:t>
      </w:r>
    </w:p>
    <w:p w:rsidRPr="004847F8" w:rsidR="004B3374" w:rsidP="004B3374" w:rsidRDefault="004B3374" w14:paraId="3B342D8B" w14:textId="77777777">
      <w:pPr>
        <w:widowControl w:val="0"/>
        <w:numPr>
          <w:ilvl w:val="0"/>
          <w:numId w:val="44"/>
        </w:numPr>
        <w:autoSpaceDE w:val="0"/>
        <w:autoSpaceDN w:val="0"/>
        <w:adjustRightInd w:val="0"/>
        <w:spacing w:before="60" w:after="120"/>
        <w:rPr>
          <w:rFonts w:asciiTheme="minorHAnsi" w:hAnsiTheme="minorHAnsi" w:cstheme="minorHAnsi"/>
          <w:bCs/>
        </w:rPr>
      </w:pPr>
      <w:r w:rsidRPr="004847F8">
        <w:rPr>
          <w:rFonts w:asciiTheme="minorHAnsi" w:hAnsiTheme="minorHAnsi" w:cstheme="minorHAnsi"/>
          <w:bCs/>
          <w:lang w:val="en-US"/>
        </w:rPr>
        <w:t>Contribute to the development of audits and evaluation reports.</w:t>
      </w:r>
    </w:p>
    <w:p w:rsidRPr="004847F8" w:rsidR="004B3374" w:rsidP="004B3374" w:rsidRDefault="004B3374" w14:paraId="5BC3F4E7" w14:textId="7AAAD58C">
      <w:pPr>
        <w:widowControl w:val="0"/>
        <w:numPr>
          <w:ilvl w:val="0"/>
          <w:numId w:val="44"/>
        </w:numPr>
        <w:autoSpaceDE w:val="0"/>
        <w:autoSpaceDN w:val="0"/>
        <w:adjustRightInd w:val="0"/>
        <w:spacing w:before="60" w:after="120"/>
        <w:rPr>
          <w:rFonts w:asciiTheme="minorHAnsi" w:hAnsiTheme="minorHAnsi" w:cstheme="minorHAnsi"/>
          <w:bCs/>
        </w:rPr>
      </w:pPr>
      <w:r w:rsidRPr="004847F8">
        <w:rPr>
          <w:rFonts w:asciiTheme="minorHAnsi" w:hAnsiTheme="minorHAnsi" w:cstheme="minorHAnsi"/>
          <w:bCs/>
          <w:lang w:val="en-US"/>
        </w:rPr>
        <w:t xml:space="preserve">Internal communications, documentation, letters and emails are professional and </w:t>
      </w:r>
      <w:proofErr w:type="gramStart"/>
      <w:r w:rsidRPr="004847F8">
        <w:rPr>
          <w:rFonts w:asciiTheme="minorHAnsi" w:hAnsiTheme="minorHAnsi" w:cstheme="minorHAnsi"/>
          <w:bCs/>
          <w:lang w:val="en-US"/>
        </w:rPr>
        <w:t>efficient</w:t>
      </w:r>
      <w:proofErr w:type="gramEnd"/>
      <w:r w:rsidRPr="004847F8">
        <w:rPr>
          <w:rFonts w:asciiTheme="minorHAnsi" w:hAnsiTheme="minorHAnsi" w:cstheme="minorHAnsi"/>
          <w:bCs/>
          <w:lang w:val="en-US"/>
        </w:rPr>
        <w:t xml:space="preserve"> and the databases and the intranet are kept in an organised and efficient way.</w:t>
      </w:r>
    </w:p>
    <w:p w:rsidRPr="00C1689D" w:rsidR="00C1689D" w:rsidP="004B3374" w:rsidRDefault="004B3374" w14:paraId="538C2912" w14:textId="673881E7">
      <w:pPr>
        <w:widowControl w:val="0"/>
        <w:numPr>
          <w:ilvl w:val="0"/>
          <w:numId w:val="44"/>
        </w:numPr>
        <w:autoSpaceDE w:val="0"/>
        <w:autoSpaceDN w:val="0"/>
        <w:adjustRightInd w:val="0"/>
        <w:spacing w:before="60" w:after="120"/>
        <w:rPr>
          <w:rFonts w:asciiTheme="minorHAnsi" w:hAnsiTheme="minorHAnsi" w:cstheme="minorHAnsi"/>
          <w:bCs/>
        </w:rPr>
      </w:pPr>
      <w:r w:rsidRPr="004847F8">
        <w:rPr>
          <w:rFonts w:asciiTheme="minorHAnsi" w:hAnsiTheme="minorHAnsi" w:cstheme="minorHAnsi"/>
          <w:bCs/>
          <w:lang w:val="en-US"/>
        </w:rPr>
        <w:t xml:space="preserve">Resources </w:t>
      </w:r>
      <w:r w:rsidR="00602092">
        <w:rPr>
          <w:rFonts w:asciiTheme="minorHAnsi" w:hAnsiTheme="minorHAnsi" w:cstheme="minorHAnsi"/>
          <w:bCs/>
          <w:lang w:val="en-US"/>
        </w:rPr>
        <w:t>s</w:t>
      </w:r>
      <w:r w:rsidRPr="004847F8">
        <w:rPr>
          <w:rFonts w:asciiTheme="minorHAnsi" w:hAnsiTheme="minorHAnsi" w:cstheme="minorHAnsi"/>
          <w:bCs/>
          <w:lang w:val="en-US"/>
        </w:rPr>
        <w:t xml:space="preserve">upport and maintain GSF computer systems established for our training programmes including materials on the website, evaluation tools. </w:t>
      </w:r>
    </w:p>
    <w:p w:rsidRPr="004847F8" w:rsidR="004B3374" w:rsidP="004B3374" w:rsidRDefault="004B3374" w14:paraId="4BA90C4B" w14:textId="0A5B94C1">
      <w:pPr>
        <w:widowControl w:val="0"/>
        <w:numPr>
          <w:ilvl w:val="0"/>
          <w:numId w:val="44"/>
        </w:numPr>
        <w:autoSpaceDE w:val="0"/>
        <w:autoSpaceDN w:val="0"/>
        <w:adjustRightInd w:val="0"/>
        <w:spacing w:before="60" w:after="120"/>
        <w:rPr>
          <w:rFonts w:asciiTheme="minorHAnsi" w:hAnsiTheme="minorHAnsi" w:cstheme="minorHAnsi"/>
          <w:bCs/>
        </w:rPr>
      </w:pPr>
      <w:r w:rsidRPr="004847F8">
        <w:rPr>
          <w:rFonts w:asciiTheme="minorHAnsi" w:hAnsiTheme="minorHAnsi" w:cstheme="minorHAnsi"/>
          <w:bCs/>
          <w:lang w:val="en-US"/>
        </w:rPr>
        <w:t xml:space="preserve">Teamwork </w:t>
      </w:r>
      <w:r w:rsidR="00602092">
        <w:rPr>
          <w:rFonts w:asciiTheme="minorHAnsi" w:hAnsiTheme="minorHAnsi" w:cstheme="minorHAnsi"/>
          <w:bCs/>
          <w:lang w:val="en-US"/>
        </w:rPr>
        <w:t>l</w:t>
      </w:r>
      <w:r w:rsidRPr="004847F8">
        <w:rPr>
          <w:rFonts w:asciiTheme="minorHAnsi" w:hAnsiTheme="minorHAnsi" w:cstheme="minorHAnsi"/>
          <w:bCs/>
          <w:lang w:val="en-US"/>
        </w:rPr>
        <w:t>inking with all members of the team, clinical associates and ensuring collaborative</w:t>
      </w:r>
      <w:r w:rsidRPr="004847F8">
        <w:rPr>
          <w:rFonts w:asciiTheme="minorHAnsi" w:hAnsiTheme="minorHAnsi" w:cstheme="minorHAnsi"/>
          <w:lang w:val="en-US"/>
        </w:rPr>
        <w:t xml:space="preserve"> teamworking, including regular feedback and updating at team meetings. </w:t>
      </w:r>
    </w:p>
    <w:p w:rsidRPr="004847F8" w:rsidR="003903B0" w:rsidP="003903B0" w:rsidRDefault="003903B0" w14:paraId="68E3DC3A" w14:textId="1F5F9B67">
      <w:pPr>
        <w:pStyle w:val="BodyText"/>
        <w:spacing w:before="60" w:after="120" w:line="180" w:lineRule="atLeast"/>
        <w:ind w:right="-114"/>
        <w:rPr>
          <w:rFonts w:asciiTheme="minorHAnsi" w:hAnsiTheme="minorHAnsi" w:cstheme="minorHAnsi"/>
          <w:color w:val="215868" w:themeColor="accent5" w:themeShade="80"/>
        </w:rPr>
      </w:pPr>
      <w:r w:rsidRPr="004847F8">
        <w:rPr>
          <w:rFonts w:asciiTheme="minorHAnsi" w:hAnsiTheme="minorHAnsi" w:cstheme="minorHAnsi"/>
          <w:color w:val="215868" w:themeColor="accent5" w:themeShade="80"/>
        </w:rPr>
        <w:t xml:space="preserve">General </w:t>
      </w:r>
    </w:p>
    <w:p w:rsidRPr="004847F8" w:rsidR="003903B0" w:rsidP="00C1689D" w:rsidRDefault="00602092" w14:paraId="08848D9E" w14:textId="12CDC095">
      <w:pPr>
        <w:pStyle w:val="BodyText"/>
        <w:numPr>
          <w:ilvl w:val="0"/>
          <w:numId w:val="41"/>
        </w:numPr>
        <w:spacing w:before="60" w:after="120" w:line="180" w:lineRule="atLeast"/>
        <w:ind w:left="709" w:right="-114"/>
        <w:rPr>
          <w:rFonts w:asciiTheme="minorHAnsi" w:hAnsiTheme="minorHAnsi" w:cstheme="minorHAnsi"/>
        </w:rPr>
      </w:pPr>
      <w:r>
        <w:rPr>
          <w:rFonts w:asciiTheme="minorHAnsi" w:hAnsiTheme="minorHAnsi" w:cstheme="minorHAnsi"/>
        </w:rPr>
        <w:t>H</w:t>
      </w:r>
      <w:r w:rsidRPr="004847F8" w:rsidR="003903B0">
        <w:rPr>
          <w:rFonts w:asciiTheme="minorHAnsi" w:hAnsiTheme="minorHAnsi" w:cstheme="minorHAnsi"/>
        </w:rPr>
        <w:t>elp coordinate the implementation of GSF training and on-going support for participants to ensure effective outcomes.</w:t>
      </w:r>
    </w:p>
    <w:p w:rsidRPr="004847F8" w:rsidR="003903B0" w:rsidP="00C1689D" w:rsidRDefault="003903B0" w14:paraId="391F4598" w14:textId="4D2F9469">
      <w:pPr>
        <w:pStyle w:val="BodyText"/>
        <w:numPr>
          <w:ilvl w:val="0"/>
          <w:numId w:val="41"/>
        </w:numPr>
        <w:spacing w:before="60" w:after="120" w:line="180" w:lineRule="atLeast"/>
        <w:ind w:left="709" w:right="-114"/>
        <w:jc w:val="both"/>
        <w:rPr>
          <w:rFonts w:asciiTheme="minorHAnsi" w:hAnsiTheme="minorHAnsi" w:cstheme="minorHAnsi"/>
          <w:lang w:val="en-US"/>
        </w:rPr>
      </w:pPr>
      <w:r w:rsidRPr="004847F8">
        <w:rPr>
          <w:rFonts w:asciiTheme="minorHAnsi" w:hAnsiTheme="minorHAnsi" w:cstheme="minorHAnsi"/>
        </w:rPr>
        <w:t xml:space="preserve">Implementing marketing, </w:t>
      </w:r>
      <w:r w:rsidRPr="004847F8" w:rsidR="003C0058">
        <w:rPr>
          <w:rFonts w:asciiTheme="minorHAnsi" w:hAnsiTheme="minorHAnsi" w:cstheme="minorHAnsi"/>
        </w:rPr>
        <w:t>communication,</w:t>
      </w:r>
      <w:r w:rsidRPr="004847F8">
        <w:rPr>
          <w:rFonts w:asciiTheme="minorHAnsi" w:hAnsiTheme="minorHAnsi" w:cstheme="minorHAnsi"/>
        </w:rPr>
        <w:t xml:space="preserve"> and income generation plans, and recruiting and tracking expressions of interest areas leading to secured commissioned projects. </w:t>
      </w:r>
    </w:p>
    <w:p w:rsidRPr="004847F8" w:rsidR="00654A6D" w:rsidP="00C1689D" w:rsidRDefault="003903B0" w14:paraId="7B18CFC2" w14:textId="2CCF2C09">
      <w:pPr>
        <w:pStyle w:val="BodyText"/>
        <w:numPr>
          <w:ilvl w:val="0"/>
          <w:numId w:val="41"/>
        </w:numPr>
        <w:spacing w:before="60" w:after="120" w:line="180" w:lineRule="atLeast"/>
        <w:ind w:left="709" w:right="-114"/>
        <w:jc w:val="both"/>
        <w:rPr>
          <w:rFonts w:asciiTheme="minorHAnsi" w:hAnsiTheme="minorHAnsi" w:cstheme="minorHAnsi"/>
          <w:lang w:val="en-US"/>
        </w:rPr>
      </w:pPr>
      <w:r w:rsidRPr="004847F8">
        <w:rPr>
          <w:rFonts w:asciiTheme="minorHAnsi" w:hAnsiTheme="minorHAnsi" w:cstheme="minorHAnsi"/>
        </w:rPr>
        <w:t xml:space="preserve">Supporting clinicians to </w:t>
      </w:r>
      <w:r w:rsidRPr="004847F8" w:rsidR="00AD6FE7">
        <w:rPr>
          <w:rFonts w:asciiTheme="minorHAnsi" w:hAnsiTheme="minorHAnsi" w:cstheme="minorHAnsi"/>
        </w:rPr>
        <w:t>fulfil</w:t>
      </w:r>
      <w:r w:rsidRPr="004847F8">
        <w:rPr>
          <w:rFonts w:asciiTheme="minorHAnsi" w:hAnsiTheme="minorHAnsi" w:cstheme="minorHAnsi"/>
        </w:rPr>
        <w:t xml:space="preserve"> their duties in relation to event management, appointments, </w:t>
      </w:r>
      <w:r w:rsidR="00CB0D53">
        <w:rPr>
          <w:rFonts w:asciiTheme="minorHAnsi" w:hAnsiTheme="minorHAnsi" w:cstheme="minorHAnsi"/>
        </w:rPr>
        <w:t xml:space="preserve">minute taking, </w:t>
      </w:r>
      <w:r w:rsidRPr="004847F8">
        <w:rPr>
          <w:rFonts w:asciiTheme="minorHAnsi" w:hAnsiTheme="minorHAnsi" w:cstheme="minorHAnsi"/>
        </w:rPr>
        <w:t>travel and any academic and strategic requirements.</w:t>
      </w:r>
    </w:p>
    <w:p w:rsidRPr="004847F8" w:rsidR="003903B0" w:rsidP="00C1689D" w:rsidRDefault="003903B0" w14:paraId="7D7E5BDA" w14:textId="5C2B8A3A">
      <w:pPr>
        <w:pStyle w:val="ListParagraph"/>
        <w:numPr>
          <w:ilvl w:val="0"/>
          <w:numId w:val="41"/>
        </w:numPr>
        <w:ind w:left="709"/>
        <w:rPr>
          <w:rFonts w:asciiTheme="minorHAnsi" w:hAnsiTheme="minorHAnsi" w:cstheme="minorHAnsi"/>
          <w:lang w:eastAsia="en-GB"/>
        </w:rPr>
      </w:pPr>
      <w:r w:rsidRPr="004847F8">
        <w:rPr>
          <w:rFonts w:asciiTheme="minorHAnsi" w:hAnsiTheme="minorHAnsi" w:cstheme="minorHAnsi"/>
          <w:lang w:eastAsia="en-GB"/>
        </w:rPr>
        <w:t xml:space="preserve">Ensure communications, documentation, </w:t>
      </w:r>
      <w:r w:rsidRPr="004847F8" w:rsidR="003C0058">
        <w:rPr>
          <w:rFonts w:asciiTheme="minorHAnsi" w:hAnsiTheme="minorHAnsi" w:cstheme="minorHAnsi"/>
          <w:lang w:eastAsia="en-GB"/>
        </w:rPr>
        <w:t>letters,</w:t>
      </w:r>
      <w:r w:rsidRPr="004847F8">
        <w:rPr>
          <w:rFonts w:asciiTheme="minorHAnsi" w:hAnsiTheme="minorHAnsi" w:cstheme="minorHAnsi"/>
          <w:lang w:eastAsia="en-GB"/>
        </w:rPr>
        <w:t xml:space="preserve"> and emails are professional and efficient, and the databases and the intranet are kept in a lean organised and efficient way. </w:t>
      </w:r>
    </w:p>
    <w:p w:rsidR="00602092" w:rsidP="00BD36FB" w:rsidRDefault="00E156B3" w14:paraId="682382F2" w14:textId="282B8F3B">
      <w:pPr>
        <w:pStyle w:val="BodyText"/>
        <w:spacing w:before="160" w:line="180" w:lineRule="atLeast"/>
        <w:rPr>
          <w:rFonts w:asciiTheme="majorHAnsi" w:hAnsiTheme="majorHAnsi" w:cstheme="majorHAnsi"/>
          <w:lang w:val="en-US"/>
        </w:rPr>
      </w:pPr>
      <w:r w:rsidRPr="004847F8">
        <w:rPr>
          <w:rFonts w:asciiTheme="majorHAnsi" w:hAnsiTheme="majorHAnsi" w:cstheme="majorHAnsi"/>
          <w:lang w:val="en-US"/>
        </w:rPr>
        <w:t xml:space="preserve">         </w:t>
      </w:r>
      <w:r w:rsidRPr="004847F8" w:rsidR="00101E14">
        <w:rPr>
          <w:rFonts w:asciiTheme="majorHAnsi" w:hAnsiTheme="majorHAnsi" w:cstheme="majorHAnsi"/>
          <w:lang w:val="en-US"/>
        </w:rPr>
        <w:t xml:space="preserve"> </w:t>
      </w:r>
      <w:r w:rsidRPr="004847F8" w:rsidR="00BD36FB">
        <w:rPr>
          <w:rFonts w:asciiTheme="majorHAnsi" w:hAnsiTheme="majorHAnsi" w:cstheme="majorHAnsi"/>
          <w:lang w:val="en-US"/>
        </w:rPr>
        <w:t xml:space="preserve">No budgetary control currently applies to this role. </w:t>
      </w:r>
    </w:p>
    <w:p w:rsidR="00602092" w:rsidRDefault="00602092" w14:paraId="2A229A9C" w14:textId="77777777">
      <w:pPr>
        <w:spacing w:after="40"/>
        <w:rPr>
          <w:rFonts w:asciiTheme="majorHAnsi" w:hAnsiTheme="majorHAnsi" w:cstheme="majorHAnsi"/>
          <w:lang w:val="en-US" w:eastAsia="en-GB"/>
        </w:rPr>
      </w:pPr>
      <w:r>
        <w:rPr>
          <w:rFonts w:asciiTheme="majorHAnsi" w:hAnsiTheme="majorHAnsi" w:cstheme="majorHAnsi"/>
          <w:lang w:val="en-US"/>
        </w:rPr>
        <w:br w:type="page"/>
      </w:r>
    </w:p>
    <w:p w:rsidR="00BD36FB" w:rsidP="00BD36FB" w:rsidRDefault="001B72B2" w14:paraId="26535A5A" w14:textId="580D501A">
      <w:pPr>
        <w:pStyle w:val="BodyText"/>
        <w:spacing w:before="160" w:line="180" w:lineRule="atLeast"/>
        <w:rPr>
          <w:rFonts w:ascii="Arial" w:hAnsi="Arial" w:eastAsia="Calibri" w:cs="Arial"/>
          <w:b/>
          <w:sz w:val="22"/>
          <w:szCs w:val="22"/>
          <w:lang w:eastAsia="en-US"/>
        </w:rPr>
      </w:pPr>
      <w:r>
        <w:rPr>
          <w:rFonts w:ascii="Arial" w:hAnsi="Arial" w:eastAsia="Calibri" w:cs="Arial"/>
          <w:b/>
          <w:sz w:val="22"/>
          <w:szCs w:val="22"/>
          <w:lang w:eastAsia="en-US"/>
        </w:rPr>
        <w:t>Th</w:t>
      </w:r>
      <w:r w:rsidRPr="000D7769" w:rsidR="00BD36FB">
        <w:rPr>
          <w:rFonts w:ascii="Arial" w:hAnsi="Arial" w:eastAsia="Calibri" w:cs="Arial"/>
          <w:b/>
          <w:sz w:val="22"/>
          <w:szCs w:val="22"/>
          <w:lang w:eastAsia="en-US"/>
        </w:rPr>
        <w:t xml:space="preserve">is role profile is not exhaustive and </w:t>
      </w:r>
      <w:r w:rsidRPr="000D7769" w:rsidR="00BD36FB">
        <w:rPr>
          <w:rFonts w:ascii="Arial" w:hAnsi="Arial" w:eastAsia="Calibri" w:cs="Arial"/>
          <w:b/>
          <w:szCs w:val="22"/>
          <w:lang w:eastAsia="en-US"/>
        </w:rPr>
        <w:t xml:space="preserve">is </w:t>
      </w:r>
      <w:r w:rsidRPr="000D7769" w:rsidR="00BD36FB">
        <w:rPr>
          <w:rFonts w:ascii="Arial" w:hAnsi="Arial" w:eastAsia="Calibri" w:cs="Arial"/>
          <w:b/>
          <w:sz w:val="22"/>
          <w:szCs w:val="22"/>
          <w:lang w:eastAsia="en-US"/>
        </w:rPr>
        <w:t xml:space="preserve">subject to </w:t>
      </w:r>
      <w:proofErr w:type="gramStart"/>
      <w:r w:rsidRPr="000D7769" w:rsidR="00BD36FB">
        <w:rPr>
          <w:rFonts w:ascii="Arial" w:hAnsi="Arial" w:eastAsia="Calibri" w:cs="Arial"/>
          <w:b/>
          <w:sz w:val="22"/>
          <w:szCs w:val="22"/>
          <w:lang w:eastAsia="en-US"/>
        </w:rPr>
        <w:t>review</w:t>
      </w:r>
      <w:proofErr w:type="gramEnd"/>
      <w:r w:rsidRPr="000D7769" w:rsidR="00BD36FB">
        <w:rPr>
          <w:rFonts w:ascii="Arial" w:hAnsi="Arial" w:eastAsia="Calibri" w:cs="Arial"/>
          <w:b/>
          <w:sz w:val="22"/>
          <w:szCs w:val="22"/>
          <w:lang w:eastAsia="en-US"/>
        </w:rPr>
        <w:t xml:space="preserve"> </w:t>
      </w:r>
    </w:p>
    <w:p w:rsidR="00C42FEE" w:rsidP="00BD36FB" w:rsidRDefault="00C42FEE" w14:paraId="20B3DFF7" w14:textId="77777777">
      <w:pPr>
        <w:pStyle w:val="Heading2"/>
        <w:rPr>
          <w:rFonts w:asciiTheme="minorHAnsi" w:hAnsiTheme="minorHAnsi" w:cstheme="minorHAnsi"/>
        </w:rPr>
      </w:pPr>
      <w:r w:rsidRPr="00BD36FB">
        <w:rPr>
          <w:b/>
        </w:rPr>
        <w:t>Person Specification</w:t>
      </w:r>
      <w:r w:rsidR="00BD36FB">
        <w:t xml:space="preserve">      </w:t>
      </w:r>
      <w:r w:rsidRPr="00BD36FB" w:rsidR="00BD36FB">
        <w:rPr>
          <w:rFonts w:asciiTheme="minorHAnsi" w:hAnsiTheme="minorHAnsi" w:cstheme="minorHAnsi"/>
        </w:rPr>
        <w:t xml:space="preserve"> </w:t>
      </w:r>
      <w:r w:rsidRPr="00BD36FB">
        <w:rPr>
          <w:rFonts w:asciiTheme="minorHAnsi" w:hAnsiTheme="minorHAnsi" w:cstheme="minorHAnsi"/>
          <w:sz w:val="28"/>
        </w:rPr>
        <w:t>E = essential</w:t>
      </w:r>
      <w:r w:rsidRPr="00BD36FB">
        <w:rPr>
          <w:rFonts w:asciiTheme="minorHAnsi" w:hAnsiTheme="minorHAnsi" w:cstheme="minorHAnsi"/>
          <w:sz w:val="28"/>
        </w:rPr>
        <w:tab/>
      </w:r>
      <w:r w:rsidRPr="00BD36FB">
        <w:rPr>
          <w:rFonts w:asciiTheme="minorHAnsi" w:hAnsiTheme="minorHAnsi" w:cstheme="minorHAnsi"/>
          <w:sz w:val="28"/>
        </w:rPr>
        <w:tab/>
      </w:r>
      <w:r w:rsidRPr="00BD36FB">
        <w:rPr>
          <w:rFonts w:asciiTheme="minorHAnsi" w:hAnsiTheme="minorHAnsi" w:cstheme="minorHAnsi"/>
          <w:sz w:val="28"/>
        </w:rPr>
        <w:t>D= desirable</w:t>
      </w:r>
    </w:p>
    <w:p w:rsidRPr="00334E4C" w:rsidR="005434FD" w:rsidP="00334E4C" w:rsidRDefault="005434FD" w14:paraId="2FA3C73F" w14:textId="77777777">
      <w:pPr>
        <w:pStyle w:val="BodyText"/>
        <w:spacing w:before="0" w:line="240" w:lineRule="auto"/>
        <w:rPr>
          <w:rFonts w:asciiTheme="minorHAnsi" w:hAnsiTheme="minorHAnsi" w:cstheme="minorHAnsi"/>
          <w:sz w:val="12"/>
          <w:szCs w:val="12"/>
        </w:rPr>
      </w:pP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50"/>
        <w:gridCol w:w="6000"/>
        <w:gridCol w:w="2410"/>
      </w:tblGrid>
      <w:tr w:rsidR="006E33B5" w:rsidTr="2443CA5A" w14:paraId="0841DA77" w14:textId="77777777">
        <w:tc>
          <w:tcPr>
            <w:tcW w:w="10060" w:type="dxa"/>
            <w:gridSpan w:val="3"/>
            <w:tcBorders>
              <w:top w:val="single" w:color="auto" w:sz="4" w:space="0"/>
              <w:left w:val="single" w:color="auto" w:sz="4" w:space="0"/>
              <w:bottom w:val="single" w:color="auto" w:sz="4" w:space="0"/>
              <w:right w:val="single" w:color="auto" w:sz="4" w:space="0"/>
            </w:tcBorders>
            <w:tcMar/>
          </w:tcPr>
          <w:p w:rsidR="006E33B5" w:rsidP="006E33B5" w:rsidRDefault="006E33B5" w14:paraId="391F7E6C" w14:textId="77777777">
            <w:pPr>
              <w:pStyle w:val="Heading3"/>
              <w:rPr>
                <w:rFonts w:asciiTheme="majorHAnsi" w:hAnsiTheme="majorHAnsi" w:cstheme="majorHAnsi"/>
              </w:rPr>
            </w:pPr>
            <w:r>
              <w:t>Experience and knowledge</w:t>
            </w:r>
          </w:p>
        </w:tc>
      </w:tr>
      <w:tr w:rsidR="006E33B5" w:rsidTr="2443CA5A" w14:paraId="7BBEE24B" w14:textId="77777777">
        <w:tc>
          <w:tcPr>
            <w:tcW w:w="1650" w:type="dxa"/>
            <w:tcBorders>
              <w:top w:val="single" w:color="auto" w:sz="4" w:space="0"/>
              <w:left w:val="single" w:color="auto" w:sz="4" w:space="0"/>
              <w:bottom w:val="single" w:color="auto" w:sz="4" w:space="0"/>
              <w:right w:val="single" w:color="auto" w:sz="4" w:space="0"/>
            </w:tcBorders>
            <w:tcMar/>
            <w:hideMark/>
          </w:tcPr>
          <w:p w:rsidR="006E33B5" w:rsidP="00712C28" w:rsidRDefault="006E33B5" w14:paraId="6166C9EA" w14:textId="77777777">
            <w:pPr>
              <w:pStyle w:val="Tableheading"/>
              <w:jc w:val="center"/>
              <w:rPr>
                <w:rFonts w:asciiTheme="majorHAnsi" w:hAnsiTheme="majorHAnsi" w:cstheme="majorHAnsi"/>
              </w:rPr>
            </w:pPr>
            <w:r>
              <w:rPr>
                <w:rFonts w:asciiTheme="majorHAnsi" w:hAnsiTheme="majorHAnsi" w:cstheme="majorHAnsi"/>
              </w:rPr>
              <w:t>Importance</w:t>
            </w:r>
          </w:p>
        </w:tc>
        <w:tc>
          <w:tcPr>
            <w:tcW w:w="6000" w:type="dxa"/>
            <w:tcBorders>
              <w:top w:val="single" w:color="auto" w:sz="4" w:space="0"/>
              <w:left w:val="single" w:color="auto" w:sz="4" w:space="0"/>
              <w:bottom w:val="single" w:color="auto" w:sz="4" w:space="0"/>
              <w:right w:val="single" w:color="auto" w:sz="4" w:space="0"/>
            </w:tcBorders>
            <w:tcMar/>
            <w:hideMark/>
          </w:tcPr>
          <w:p w:rsidR="006E33B5" w:rsidP="00A96679" w:rsidRDefault="006E33B5" w14:paraId="3F5D092C" w14:textId="77777777">
            <w:pPr>
              <w:pStyle w:val="Tableheading"/>
              <w:rPr>
                <w:rFonts w:asciiTheme="majorHAnsi" w:hAnsiTheme="majorHAnsi" w:cstheme="majorHAnsi"/>
              </w:rPr>
            </w:pPr>
            <w:r>
              <w:rPr>
                <w:rFonts w:asciiTheme="majorHAnsi" w:hAnsiTheme="majorHAnsi" w:cstheme="majorHAnsi"/>
              </w:rPr>
              <w:t>Criteria</w:t>
            </w:r>
          </w:p>
        </w:tc>
        <w:tc>
          <w:tcPr>
            <w:tcW w:w="2410" w:type="dxa"/>
            <w:tcBorders>
              <w:top w:val="single" w:color="auto" w:sz="4" w:space="0"/>
              <w:left w:val="single" w:color="auto" w:sz="4" w:space="0"/>
              <w:bottom w:val="single" w:color="auto" w:sz="4" w:space="0"/>
              <w:right w:val="single" w:color="auto" w:sz="4" w:space="0"/>
            </w:tcBorders>
            <w:tcMar/>
          </w:tcPr>
          <w:p w:rsidR="006E33B5" w:rsidP="00A96679" w:rsidRDefault="006E33B5" w14:paraId="6F35BDCA" w14:textId="77777777">
            <w:pPr>
              <w:pStyle w:val="Tableheading"/>
              <w:rPr>
                <w:rFonts w:asciiTheme="majorHAnsi" w:hAnsiTheme="majorHAnsi" w:cstheme="majorHAnsi"/>
              </w:rPr>
            </w:pPr>
            <w:r>
              <w:rPr>
                <w:rFonts w:asciiTheme="majorHAnsi" w:hAnsiTheme="majorHAnsi" w:cstheme="majorHAnsi"/>
              </w:rPr>
              <w:t>Assessment</w:t>
            </w:r>
          </w:p>
        </w:tc>
      </w:tr>
      <w:tr w:rsidRPr="00712C28" w:rsidR="006E33B5" w:rsidTr="2443CA5A" w14:paraId="597C32BC" w14:textId="77777777">
        <w:trPr>
          <w:trHeight w:val="680"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6E33B5" w:rsidP="00A96679" w:rsidRDefault="006E33B5" w14:paraId="64FC5772" w14:textId="77777777">
            <w:pPr>
              <w:jc w:val="center"/>
              <w:rPr>
                <w:rFonts w:asciiTheme="minorHAnsi" w:hAnsiTheme="minorHAnsi" w:cstheme="minorHAnsi"/>
                <w:sz w:val="22"/>
                <w:szCs w:val="22"/>
              </w:rPr>
            </w:pPr>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6E33B5" w:rsidP="00A96679" w:rsidRDefault="00F33757" w14:paraId="3FB3A886" w14:textId="77777777">
            <w:pPr>
              <w:rPr>
                <w:rFonts w:asciiTheme="minorHAnsi" w:hAnsiTheme="minorHAnsi" w:cstheme="minorHAnsi"/>
                <w:sz w:val="22"/>
                <w:szCs w:val="22"/>
              </w:rPr>
            </w:pPr>
            <w:r>
              <w:rPr>
                <w:rFonts w:asciiTheme="minorHAnsi" w:hAnsiTheme="minorHAnsi" w:cstheme="minorHAnsi"/>
                <w:sz w:val="22"/>
                <w:szCs w:val="22"/>
              </w:rPr>
              <w:t xml:space="preserve">Organisational competence and abilities in project </w:t>
            </w:r>
            <w:r w:rsidR="00381D0B">
              <w:rPr>
                <w:rFonts w:asciiTheme="minorHAnsi" w:hAnsiTheme="minorHAnsi" w:cstheme="minorHAnsi"/>
                <w:sz w:val="22"/>
                <w:szCs w:val="22"/>
              </w:rPr>
              <w:t>management and</w:t>
            </w:r>
            <w:r w:rsidR="00BD36FB">
              <w:rPr>
                <w:rFonts w:asciiTheme="minorHAnsi" w:hAnsiTheme="minorHAnsi" w:cstheme="minorHAnsi"/>
                <w:sz w:val="22"/>
                <w:szCs w:val="22"/>
              </w:rPr>
              <w:t xml:space="preserve"> programme coordination </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6E33B5" w:rsidP="00E833A7" w:rsidRDefault="006E33B5" w14:paraId="6A54FD09" w14:textId="77777777">
            <w:pPr>
              <w:rPr>
                <w:rFonts w:asciiTheme="minorHAnsi" w:hAnsiTheme="minorHAnsi" w:cstheme="minorHAnsi"/>
                <w:sz w:val="22"/>
                <w:szCs w:val="22"/>
              </w:rPr>
            </w:pPr>
            <w:r w:rsidRPr="005434FD">
              <w:rPr>
                <w:rFonts w:asciiTheme="minorHAnsi" w:hAnsiTheme="minorHAnsi" w:cstheme="minorHAnsi"/>
                <w:sz w:val="22"/>
                <w:szCs w:val="22"/>
              </w:rPr>
              <w:t>Shortlisting/interview</w:t>
            </w:r>
          </w:p>
        </w:tc>
      </w:tr>
      <w:tr w:rsidRPr="00712C28" w:rsidR="00682675" w:rsidTr="2443CA5A" w14:paraId="213496FF" w14:textId="77777777">
        <w:trPr>
          <w:trHeight w:val="814"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682675" w:rsidP="00682675" w:rsidRDefault="00682675" w14:paraId="0CB348CA" w14:textId="77777777">
            <w:pPr>
              <w:jc w:val="center"/>
              <w:rPr>
                <w:rFonts w:asciiTheme="minorHAnsi" w:hAnsiTheme="minorHAnsi" w:cstheme="minorHAnsi"/>
                <w:sz w:val="22"/>
                <w:szCs w:val="22"/>
                <w:highlight w:val="yellow"/>
              </w:rPr>
            </w:pPr>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682675" w:rsidP="00682675" w:rsidRDefault="00BD36FB" w14:paraId="54FC35D6" w14:textId="77777777">
            <w:pPr>
              <w:rPr>
                <w:rFonts w:asciiTheme="minorHAnsi" w:hAnsiTheme="minorHAnsi" w:cstheme="minorHAnsi"/>
                <w:sz w:val="22"/>
                <w:szCs w:val="22"/>
              </w:rPr>
            </w:pPr>
            <w:r>
              <w:rPr>
                <w:rFonts w:asciiTheme="minorHAnsi" w:hAnsiTheme="minorHAnsi" w:cstheme="minorHAnsi"/>
                <w:sz w:val="22"/>
                <w:szCs w:val="22"/>
              </w:rPr>
              <w:t>Experience and ability to support the planning, progress tracking and evaluation of projects/programmes</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682675" w:rsidP="00E833A7" w:rsidRDefault="00682675" w14:paraId="6AAA4561" w14:textId="77777777">
            <w:pPr>
              <w:rPr>
                <w:rFonts w:asciiTheme="minorHAnsi" w:hAnsiTheme="minorHAnsi" w:cstheme="minorHAnsi"/>
                <w:sz w:val="22"/>
                <w:szCs w:val="22"/>
                <w:lang w:val="en"/>
              </w:rPr>
            </w:pPr>
            <w:r w:rsidRPr="005434FD">
              <w:rPr>
                <w:rFonts w:asciiTheme="minorHAnsi" w:hAnsiTheme="minorHAnsi" w:cstheme="minorHAnsi"/>
                <w:sz w:val="22"/>
                <w:szCs w:val="22"/>
              </w:rPr>
              <w:t>Shortlisting/interview</w:t>
            </w:r>
          </w:p>
        </w:tc>
      </w:tr>
      <w:tr w:rsidRPr="00712C28" w:rsidR="00F33757" w:rsidTr="2443CA5A" w14:paraId="542608D9" w14:textId="77777777">
        <w:trPr>
          <w:trHeight w:val="429"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682675" w:rsidRDefault="00BD36FB" w14:paraId="799178AB" w14:textId="77777777">
            <w:pPr>
              <w:jc w:val="center"/>
              <w:rPr>
                <w:rFonts w:asciiTheme="minorHAnsi" w:hAnsiTheme="minorHAnsi" w:cstheme="minorHAnsi"/>
                <w:sz w:val="22"/>
                <w:szCs w:val="22"/>
              </w:rPr>
            </w:pPr>
            <w:r>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00F33757" w:rsidP="00682675" w:rsidRDefault="00BD36FB" w14:paraId="5CCF35A0" w14:textId="1A88B3CD">
            <w:pPr>
              <w:rPr>
                <w:rFonts w:asciiTheme="minorHAnsi" w:hAnsiTheme="minorHAnsi" w:cstheme="minorHAnsi"/>
                <w:sz w:val="22"/>
                <w:szCs w:val="22"/>
              </w:rPr>
            </w:pPr>
            <w:r>
              <w:rPr>
                <w:rFonts w:asciiTheme="minorHAnsi" w:hAnsiTheme="minorHAnsi" w:cstheme="minorHAnsi"/>
                <w:sz w:val="22"/>
                <w:szCs w:val="22"/>
              </w:rPr>
              <w:t xml:space="preserve">Able to work on own initiative </w:t>
            </w:r>
            <w:r w:rsidR="00381D0B">
              <w:rPr>
                <w:rFonts w:asciiTheme="minorHAnsi" w:hAnsiTheme="minorHAnsi" w:cstheme="minorHAnsi"/>
                <w:sz w:val="22"/>
                <w:szCs w:val="22"/>
              </w:rPr>
              <w:t>and as</w:t>
            </w:r>
            <w:r>
              <w:rPr>
                <w:rFonts w:asciiTheme="minorHAnsi" w:hAnsiTheme="minorHAnsi" w:cstheme="minorHAnsi"/>
                <w:sz w:val="22"/>
                <w:szCs w:val="22"/>
              </w:rPr>
              <w:t xml:space="preserve"> part of a team. </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E833A7" w:rsidRDefault="00BD36FB" w14:paraId="14491E8F" w14:textId="77777777">
            <w:pPr>
              <w:rPr>
                <w:rFonts w:asciiTheme="minorHAnsi" w:hAnsiTheme="minorHAnsi" w:cstheme="minorHAnsi"/>
                <w:sz w:val="22"/>
                <w:szCs w:val="22"/>
              </w:rPr>
            </w:pPr>
            <w:r>
              <w:rPr>
                <w:rFonts w:asciiTheme="minorHAnsi" w:hAnsiTheme="minorHAnsi" w:cstheme="minorHAnsi"/>
                <w:sz w:val="22"/>
                <w:szCs w:val="22"/>
              </w:rPr>
              <w:t>Shortlisting/interview</w:t>
            </w:r>
          </w:p>
        </w:tc>
      </w:tr>
      <w:tr w:rsidRPr="00712C28" w:rsidR="00F33757" w:rsidTr="2443CA5A" w14:paraId="7A6D35B2" w14:textId="77777777">
        <w:trPr>
          <w:trHeight w:val="864"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BD36FB" w14:paraId="522E4FD0" w14:textId="77777777">
            <w:pPr>
              <w:jc w:val="center"/>
              <w:rPr>
                <w:rFonts w:asciiTheme="minorHAnsi" w:hAnsiTheme="minorHAnsi" w:cstheme="minorHAnsi"/>
                <w:sz w:val="22"/>
                <w:szCs w:val="22"/>
              </w:rPr>
            </w:pPr>
            <w:r>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BD36FB" w14:paraId="55B8B661" w14:textId="51CC3C48">
            <w:pPr>
              <w:rPr>
                <w:rFonts w:asciiTheme="minorHAnsi" w:hAnsiTheme="minorHAnsi" w:cstheme="minorHAnsi"/>
                <w:sz w:val="22"/>
                <w:szCs w:val="22"/>
              </w:rPr>
            </w:pPr>
            <w:r>
              <w:rPr>
                <w:rFonts w:asciiTheme="minorHAnsi" w:hAnsiTheme="minorHAnsi" w:cstheme="minorHAnsi"/>
                <w:sz w:val="22"/>
                <w:szCs w:val="22"/>
              </w:rPr>
              <w:t xml:space="preserve">Strong IT skills including </w:t>
            </w:r>
            <w:r w:rsidR="00DC496F">
              <w:rPr>
                <w:rFonts w:asciiTheme="minorHAnsi" w:hAnsiTheme="minorHAnsi" w:cstheme="minorHAnsi"/>
                <w:sz w:val="22"/>
                <w:szCs w:val="22"/>
              </w:rPr>
              <w:t xml:space="preserve">Microsoft Office, </w:t>
            </w:r>
            <w:r>
              <w:rPr>
                <w:rFonts w:asciiTheme="minorHAnsi" w:hAnsiTheme="minorHAnsi" w:cstheme="minorHAnsi"/>
                <w:sz w:val="22"/>
                <w:szCs w:val="22"/>
              </w:rPr>
              <w:t>Word, Excel</w:t>
            </w:r>
            <w:r w:rsidR="00DC496F">
              <w:rPr>
                <w:rFonts w:asciiTheme="minorHAnsi" w:hAnsiTheme="minorHAnsi" w:cstheme="minorHAnsi"/>
                <w:sz w:val="22"/>
                <w:szCs w:val="22"/>
              </w:rPr>
              <w:t xml:space="preserve">, </w:t>
            </w:r>
            <w:r w:rsidR="003C0058">
              <w:rPr>
                <w:rFonts w:asciiTheme="minorHAnsi" w:hAnsiTheme="minorHAnsi" w:cstheme="minorHAnsi"/>
                <w:sz w:val="22"/>
                <w:szCs w:val="22"/>
              </w:rPr>
              <w:t>TEAMS,</w:t>
            </w:r>
            <w:r w:rsidR="00DC496F">
              <w:rPr>
                <w:rFonts w:asciiTheme="minorHAnsi" w:hAnsiTheme="minorHAnsi" w:cstheme="minorHAnsi"/>
                <w:sz w:val="22"/>
                <w:szCs w:val="22"/>
              </w:rPr>
              <w:t xml:space="preserve"> and ZOOM</w:t>
            </w:r>
            <w:r>
              <w:rPr>
                <w:rFonts w:asciiTheme="minorHAnsi" w:hAnsiTheme="minorHAnsi" w:cstheme="minorHAnsi"/>
                <w:sz w:val="22"/>
                <w:szCs w:val="22"/>
              </w:rPr>
              <w:t>. Accurate data entry and use of databases</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BD36FB" w14:paraId="2A397C95" w14:textId="77777777">
            <w:pPr>
              <w:rPr>
                <w:rFonts w:asciiTheme="minorHAnsi" w:hAnsiTheme="minorHAnsi" w:cstheme="minorHAnsi"/>
                <w:sz w:val="22"/>
                <w:szCs w:val="22"/>
              </w:rPr>
            </w:pPr>
            <w:r>
              <w:rPr>
                <w:rFonts w:asciiTheme="minorHAnsi" w:hAnsiTheme="minorHAnsi" w:cstheme="minorHAnsi"/>
                <w:sz w:val="22"/>
                <w:szCs w:val="22"/>
              </w:rPr>
              <w:t>Shortlisting/interview</w:t>
            </w:r>
          </w:p>
        </w:tc>
      </w:tr>
      <w:tr w:rsidRPr="00712C28" w:rsidR="00F33757" w:rsidTr="2443CA5A" w14:paraId="7549E006" w14:textId="77777777">
        <w:trPr>
          <w:trHeight w:val="425"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4AB1D823" w14:textId="77777777">
            <w:pPr>
              <w:jc w:val="center"/>
              <w:rPr>
                <w:rFonts w:asciiTheme="minorHAnsi" w:hAnsiTheme="minorHAnsi" w:cstheme="minorHAnsi"/>
                <w:sz w:val="22"/>
                <w:szCs w:val="22"/>
              </w:rPr>
            </w:pPr>
            <w:r>
              <w:rPr>
                <w:rFonts w:asciiTheme="minorHAnsi" w:hAnsiTheme="minorHAnsi" w:cstheme="minorHAnsi"/>
                <w:sz w:val="22"/>
                <w:szCs w:val="22"/>
              </w:rPr>
              <w:t>D</w:t>
            </w:r>
          </w:p>
        </w:tc>
        <w:tc>
          <w:tcPr>
            <w:tcW w:w="6000" w:type="dxa"/>
            <w:tcBorders>
              <w:top w:val="single" w:color="auto" w:sz="4" w:space="0"/>
              <w:left w:val="single" w:color="auto" w:sz="4" w:space="0"/>
              <w:bottom w:val="single" w:color="auto" w:sz="4" w:space="0"/>
              <w:right w:val="single" w:color="auto" w:sz="4" w:space="0"/>
            </w:tcBorders>
            <w:tcMar/>
            <w:vAlign w:val="center"/>
          </w:tcPr>
          <w:p w:rsidR="00BD36FB" w:rsidP="00BD36FB" w:rsidRDefault="00BD36FB" w14:paraId="23BD94E7" w14:textId="77777777">
            <w:pPr>
              <w:rPr>
                <w:rFonts w:asciiTheme="minorHAnsi" w:hAnsiTheme="minorHAnsi" w:cstheme="minorHAnsi"/>
                <w:sz w:val="22"/>
                <w:szCs w:val="22"/>
              </w:rPr>
            </w:pPr>
            <w:r>
              <w:rPr>
                <w:rFonts w:asciiTheme="minorHAnsi" w:hAnsiTheme="minorHAnsi" w:cstheme="minorHAnsi"/>
                <w:sz w:val="22"/>
                <w:szCs w:val="22"/>
              </w:rPr>
              <w:t>Communications and marketing interest, and ability</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3B0621C2" w14:textId="77777777">
            <w:pPr>
              <w:rPr>
                <w:rFonts w:asciiTheme="minorHAnsi" w:hAnsiTheme="minorHAnsi" w:cstheme="minorHAnsi"/>
                <w:sz w:val="22"/>
                <w:szCs w:val="22"/>
              </w:rPr>
            </w:pPr>
            <w:r>
              <w:rPr>
                <w:rFonts w:asciiTheme="minorHAnsi" w:hAnsiTheme="minorHAnsi" w:cstheme="minorHAnsi"/>
                <w:sz w:val="22"/>
                <w:szCs w:val="22"/>
              </w:rPr>
              <w:t>Shortlisting/interview</w:t>
            </w:r>
          </w:p>
        </w:tc>
      </w:tr>
      <w:tr w:rsidRPr="00712C28" w:rsidR="00F33757" w:rsidTr="2443CA5A" w14:paraId="2FCFE2DB" w14:textId="77777777">
        <w:trPr>
          <w:trHeight w:val="624" w:hRule="exact"/>
        </w:trPr>
        <w:tc>
          <w:tcPr>
            <w:tcW w:w="1650" w:type="dxa"/>
            <w:tcMar/>
            <w:vAlign w:val="center"/>
          </w:tcPr>
          <w:p w:rsidRPr="005434FD" w:rsidR="00F33757" w:rsidP="00F33757" w:rsidRDefault="00F33757" w14:paraId="2E242A23" w14:textId="77777777">
            <w:pPr>
              <w:jc w:val="center"/>
              <w:rPr>
                <w:rFonts w:asciiTheme="minorHAnsi" w:hAnsiTheme="minorHAnsi" w:cstheme="minorHAnsi"/>
                <w:sz w:val="22"/>
                <w:szCs w:val="22"/>
              </w:rPr>
            </w:pPr>
            <w:r>
              <w:rPr>
                <w:rFonts w:asciiTheme="minorHAnsi" w:hAnsiTheme="minorHAnsi" w:cstheme="minorHAnsi"/>
                <w:sz w:val="22"/>
                <w:szCs w:val="22"/>
              </w:rPr>
              <w:t>D</w:t>
            </w:r>
          </w:p>
        </w:tc>
        <w:tc>
          <w:tcPr>
            <w:tcW w:w="6000" w:type="dxa"/>
            <w:tcMar/>
            <w:vAlign w:val="center"/>
          </w:tcPr>
          <w:p w:rsidRPr="005434FD" w:rsidR="00F33757" w:rsidP="00F33757" w:rsidRDefault="00BD36FB" w14:paraId="3C71402E" w14:textId="4AB4B2E5">
            <w:pPr>
              <w:rPr>
                <w:rFonts w:asciiTheme="minorHAnsi" w:hAnsiTheme="minorHAnsi" w:cstheme="minorHAnsi"/>
                <w:sz w:val="22"/>
                <w:szCs w:val="22"/>
              </w:rPr>
            </w:pPr>
            <w:r>
              <w:rPr>
                <w:rFonts w:asciiTheme="minorHAnsi" w:hAnsiTheme="minorHAnsi" w:cstheme="minorHAnsi"/>
                <w:sz w:val="22"/>
                <w:szCs w:val="22"/>
              </w:rPr>
              <w:t>Knowledge or experience of working in a health</w:t>
            </w:r>
            <w:r w:rsidR="006F1C07">
              <w:rPr>
                <w:rFonts w:asciiTheme="minorHAnsi" w:hAnsiTheme="minorHAnsi" w:cstheme="minorHAnsi"/>
                <w:sz w:val="22"/>
                <w:szCs w:val="22"/>
              </w:rPr>
              <w:t xml:space="preserve"> and social care </w:t>
            </w:r>
            <w:r>
              <w:rPr>
                <w:rFonts w:asciiTheme="minorHAnsi" w:hAnsiTheme="minorHAnsi" w:cstheme="minorHAnsi"/>
                <w:sz w:val="22"/>
                <w:szCs w:val="22"/>
              </w:rPr>
              <w:t>setting.</w:t>
            </w:r>
          </w:p>
        </w:tc>
        <w:tc>
          <w:tcPr>
            <w:tcW w:w="2410" w:type="dxa"/>
            <w:tcMar/>
            <w:vAlign w:val="center"/>
          </w:tcPr>
          <w:p w:rsidRPr="005434FD" w:rsidR="00F33757" w:rsidP="00F33757" w:rsidRDefault="00F33757" w14:paraId="5FB7F8C7" w14:textId="77777777">
            <w:pPr>
              <w:rPr>
                <w:rFonts w:asciiTheme="minorHAnsi" w:hAnsiTheme="minorHAnsi" w:cstheme="minorHAnsi"/>
                <w:sz w:val="22"/>
                <w:szCs w:val="22"/>
              </w:rPr>
            </w:pPr>
            <w:r w:rsidRPr="005434FD">
              <w:rPr>
                <w:rFonts w:asciiTheme="minorHAnsi" w:hAnsiTheme="minorHAnsi" w:cstheme="minorHAnsi"/>
                <w:sz w:val="22"/>
                <w:szCs w:val="22"/>
              </w:rPr>
              <w:t>Shortlisting/interview</w:t>
            </w:r>
          </w:p>
        </w:tc>
      </w:tr>
      <w:tr w:rsidRPr="006E33B5" w:rsidR="00F33757" w:rsidTr="2443CA5A" w14:paraId="5FE63CBD" w14:textId="77777777">
        <w:tc>
          <w:tcPr>
            <w:tcW w:w="10060" w:type="dxa"/>
            <w:gridSpan w:val="3"/>
            <w:tcBorders>
              <w:top w:val="single" w:color="auto" w:sz="4" w:space="0"/>
              <w:left w:val="single" w:color="auto" w:sz="4" w:space="0"/>
              <w:bottom w:val="single" w:color="auto" w:sz="4" w:space="0"/>
              <w:right w:val="single" w:color="auto" w:sz="4" w:space="0"/>
            </w:tcBorders>
            <w:tcMar/>
            <w:vAlign w:val="center"/>
          </w:tcPr>
          <w:p w:rsidRPr="006E33B5" w:rsidR="00F33757" w:rsidP="00F33757" w:rsidRDefault="00F33757" w14:paraId="553EA900" w14:textId="77777777">
            <w:pPr>
              <w:pStyle w:val="Heading3"/>
            </w:pPr>
            <w:r>
              <w:t>Skills and abilities</w:t>
            </w:r>
          </w:p>
        </w:tc>
      </w:tr>
      <w:tr w:rsidRPr="007D355A" w:rsidR="00F33757" w:rsidTr="2443CA5A" w14:paraId="435E8EE5" w14:textId="77777777">
        <w:trPr>
          <w:trHeight w:val="680" w:hRule="exact"/>
        </w:trPr>
        <w:tc>
          <w:tcPr>
            <w:tcW w:w="1650" w:type="dxa"/>
            <w:tcBorders>
              <w:top w:val="single" w:color="auto" w:sz="4" w:space="0"/>
              <w:left w:val="single" w:color="auto" w:sz="4" w:space="0"/>
              <w:bottom w:val="single" w:color="auto" w:sz="4" w:space="0"/>
              <w:right w:val="single" w:color="auto" w:sz="4" w:space="0"/>
            </w:tcBorders>
            <w:tcMar/>
            <w:vAlign w:val="center"/>
          </w:tcPr>
          <w:p w:rsidR="00F33757" w:rsidP="00F33757" w:rsidRDefault="00F33757" w14:paraId="1EB51367" w14:textId="77777777">
            <w:pPr>
              <w:jc w:val="center"/>
              <w:rPr>
                <w:rFonts w:asciiTheme="minorHAnsi" w:hAnsiTheme="minorHAnsi" w:cstheme="minorHAnsi"/>
                <w:sz w:val="22"/>
                <w:szCs w:val="22"/>
              </w:rPr>
            </w:pPr>
            <w:r>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00F33757" w:rsidP="00F33757" w:rsidRDefault="00F33757" w14:paraId="23B609BF" w14:textId="77777777">
            <w:pPr>
              <w:rPr>
                <w:rFonts w:asciiTheme="minorHAnsi" w:hAnsiTheme="minorHAnsi" w:cstheme="minorHAnsi"/>
                <w:sz w:val="22"/>
                <w:szCs w:val="22"/>
              </w:rPr>
            </w:pPr>
            <w:r>
              <w:rPr>
                <w:rFonts w:asciiTheme="minorHAnsi" w:hAnsiTheme="minorHAnsi" w:cstheme="minorHAnsi"/>
                <w:sz w:val="22"/>
                <w:szCs w:val="22"/>
              </w:rPr>
              <w:t xml:space="preserve">Competence in </w:t>
            </w:r>
            <w:r w:rsidR="00BD36FB">
              <w:rPr>
                <w:rFonts w:asciiTheme="minorHAnsi" w:hAnsiTheme="minorHAnsi" w:cstheme="minorHAnsi"/>
                <w:sz w:val="22"/>
                <w:szCs w:val="22"/>
              </w:rPr>
              <w:t>multi-</w:t>
            </w:r>
            <w:r w:rsidR="00381D0B">
              <w:rPr>
                <w:rFonts w:asciiTheme="minorHAnsi" w:hAnsiTheme="minorHAnsi" w:cstheme="minorHAnsi"/>
                <w:sz w:val="22"/>
                <w:szCs w:val="22"/>
              </w:rPr>
              <w:t>tasking,</w:t>
            </w:r>
            <w:r w:rsidR="00BD36FB">
              <w:rPr>
                <w:rFonts w:asciiTheme="minorHAnsi" w:hAnsiTheme="minorHAnsi" w:cstheme="minorHAnsi"/>
                <w:sz w:val="22"/>
                <w:szCs w:val="22"/>
              </w:rPr>
              <w:t xml:space="preserve"> </w:t>
            </w:r>
            <w:r>
              <w:rPr>
                <w:rFonts w:asciiTheme="minorHAnsi" w:hAnsiTheme="minorHAnsi" w:cstheme="minorHAnsi"/>
                <w:sz w:val="22"/>
                <w:szCs w:val="22"/>
              </w:rPr>
              <w:t xml:space="preserve">project management principles and planning. </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19A0A820" w14:textId="77777777">
            <w:pPr>
              <w:rPr>
                <w:rFonts w:asciiTheme="minorHAnsi" w:hAnsiTheme="minorHAnsi" w:cstheme="minorHAnsi"/>
                <w:sz w:val="22"/>
                <w:szCs w:val="22"/>
              </w:rPr>
            </w:pPr>
            <w:r>
              <w:rPr>
                <w:rFonts w:asciiTheme="minorHAnsi" w:hAnsiTheme="minorHAnsi" w:cstheme="minorHAnsi"/>
                <w:sz w:val="22"/>
                <w:szCs w:val="22"/>
              </w:rPr>
              <w:t>Shortlisting/interview</w:t>
            </w:r>
          </w:p>
        </w:tc>
      </w:tr>
      <w:tr w:rsidRPr="007D355A" w:rsidR="00F33757" w:rsidTr="2443CA5A" w14:paraId="3A738F4D" w14:textId="77777777">
        <w:trPr>
          <w:trHeight w:val="680"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1D9CB4AB" w14:textId="77777777">
            <w:pPr>
              <w:jc w:val="center"/>
              <w:rPr>
                <w:rFonts w:asciiTheme="minorHAnsi" w:hAnsiTheme="minorHAnsi" w:cstheme="minorHAnsi"/>
                <w:sz w:val="22"/>
                <w:szCs w:val="22"/>
              </w:rPr>
            </w:pPr>
            <w:bookmarkStart w:name="_Hlk491208080" w:id="0"/>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1FCBD6EB" w14:textId="77777777">
            <w:pPr>
              <w:rPr>
                <w:rFonts w:asciiTheme="minorHAnsi" w:hAnsiTheme="minorHAnsi" w:cstheme="minorHAnsi"/>
                <w:sz w:val="22"/>
                <w:szCs w:val="22"/>
                <w:lang w:val="en"/>
              </w:rPr>
            </w:pPr>
            <w:r w:rsidRPr="000D2768">
              <w:rPr>
                <w:rFonts w:asciiTheme="minorHAnsi" w:hAnsiTheme="minorHAnsi" w:cstheme="minorHAnsi"/>
                <w:sz w:val="22"/>
                <w:szCs w:val="22"/>
                <w:lang w:val="en"/>
              </w:rPr>
              <w:t>Excellent personal communication skills and the ability to communicate effectively and confidently</w:t>
            </w:r>
            <w:r>
              <w:rPr>
                <w:rFonts w:asciiTheme="minorHAnsi" w:hAnsiTheme="minorHAnsi" w:cstheme="minorHAnsi"/>
                <w:sz w:val="22"/>
                <w:szCs w:val="22"/>
                <w:lang w:val="en"/>
              </w:rPr>
              <w:t>.</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6A00C432" w14:textId="77777777">
            <w:pPr>
              <w:rPr>
                <w:rFonts w:asciiTheme="minorHAnsi" w:hAnsiTheme="minorHAnsi" w:cstheme="minorHAnsi"/>
                <w:sz w:val="22"/>
                <w:szCs w:val="22"/>
                <w:lang w:val="en"/>
              </w:rPr>
            </w:pPr>
            <w:r w:rsidRPr="005434FD">
              <w:rPr>
                <w:rFonts w:asciiTheme="minorHAnsi" w:hAnsiTheme="minorHAnsi" w:cstheme="minorHAnsi"/>
                <w:sz w:val="22"/>
                <w:szCs w:val="22"/>
              </w:rPr>
              <w:t>Interview</w:t>
            </w:r>
          </w:p>
        </w:tc>
      </w:tr>
      <w:tr w:rsidRPr="00BE22B1" w:rsidR="00F33757" w:rsidTr="2443CA5A" w14:paraId="1245E6B3" w14:textId="77777777">
        <w:trPr>
          <w:trHeight w:val="680"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7E4D4E57" w14:textId="77777777">
            <w:pPr>
              <w:jc w:val="center"/>
              <w:rPr>
                <w:rFonts w:asciiTheme="minorHAnsi" w:hAnsiTheme="minorHAnsi" w:cstheme="minorHAnsi"/>
                <w:sz w:val="22"/>
                <w:szCs w:val="22"/>
              </w:rPr>
            </w:pPr>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76C369D8" w14:textId="77777777">
            <w:pPr>
              <w:rPr>
                <w:rFonts w:asciiTheme="minorHAnsi" w:hAnsiTheme="minorHAnsi" w:cstheme="minorHAnsi"/>
                <w:sz w:val="22"/>
                <w:szCs w:val="22"/>
                <w:lang w:val="en"/>
              </w:rPr>
            </w:pPr>
            <w:r>
              <w:rPr>
                <w:rFonts w:asciiTheme="minorHAnsi" w:hAnsiTheme="minorHAnsi" w:cstheme="minorHAnsi"/>
                <w:sz w:val="22"/>
                <w:szCs w:val="22"/>
                <w:lang w:val="en"/>
              </w:rPr>
              <w:t>Ability to work to deadlines and prioritise tasks effectively to meet deadlines.</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41C0889E" w14:textId="77777777">
            <w:pPr>
              <w:rPr>
                <w:rFonts w:asciiTheme="minorHAnsi" w:hAnsiTheme="minorHAnsi" w:cstheme="minorHAnsi"/>
                <w:sz w:val="22"/>
                <w:szCs w:val="22"/>
                <w:lang w:val="en"/>
              </w:rPr>
            </w:pPr>
            <w:r w:rsidRPr="005434FD">
              <w:rPr>
                <w:rFonts w:asciiTheme="minorHAnsi" w:hAnsiTheme="minorHAnsi" w:cstheme="minorHAnsi"/>
                <w:sz w:val="22"/>
                <w:szCs w:val="22"/>
              </w:rPr>
              <w:t>Interview</w:t>
            </w:r>
          </w:p>
        </w:tc>
      </w:tr>
      <w:tr w:rsidRPr="003A3733" w:rsidR="00F33757" w:rsidTr="2443CA5A" w14:paraId="792E426E" w14:textId="77777777">
        <w:trPr>
          <w:trHeight w:val="680"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1EB01794" w14:textId="77777777">
            <w:pPr>
              <w:jc w:val="center"/>
              <w:rPr>
                <w:rFonts w:asciiTheme="minorHAnsi" w:hAnsiTheme="minorHAnsi" w:cstheme="minorHAnsi"/>
                <w:sz w:val="22"/>
                <w:szCs w:val="22"/>
              </w:rPr>
            </w:pPr>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6485453B" w14:textId="77777777">
            <w:pPr>
              <w:rPr>
                <w:rFonts w:asciiTheme="minorHAnsi" w:hAnsiTheme="minorHAnsi" w:cstheme="minorHAnsi"/>
                <w:sz w:val="22"/>
                <w:szCs w:val="22"/>
                <w:lang w:val="en"/>
              </w:rPr>
            </w:pPr>
            <w:r>
              <w:rPr>
                <w:rFonts w:asciiTheme="minorHAnsi" w:hAnsiTheme="minorHAnsi" w:cstheme="minorHAnsi"/>
                <w:sz w:val="22"/>
                <w:szCs w:val="22"/>
                <w:lang w:val="en"/>
              </w:rPr>
              <w:t xml:space="preserve">Excellent organisational skills with a strong ability to work well both independently and as part of a team.  </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67BDD8AD" w14:textId="77777777">
            <w:pPr>
              <w:rPr>
                <w:rFonts w:asciiTheme="minorHAnsi" w:hAnsiTheme="minorHAnsi" w:cstheme="minorHAnsi"/>
                <w:sz w:val="22"/>
                <w:szCs w:val="22"/>
                <w:lang w:val="en"/>
              </w:rPr>
            </w:pPr>
            <w:r w:rsidRPr="005434FD">
              <w:rPr>
                <w:rFonts w:asciiTheme="minorHAnsi" w:hAnsiTheme="minorHAnsi" w:cstheme="minorHAnsi"/>
                <w:sz w:val="22"/>
                <w:szCs w:val="22"/>
              </w:rPr>
              <w:t>Shortlisting/interview</w:t>
            </w:r>
          </w:p>
        </w:tc>
      </w:tr>
      <w:tr w:rsidRPr="003A3733" w:rsidR="00F33757" w:rsidTr="2443CA5A" w14:paraId="23BB3CB5" w14:textId="77777777">
        <w:trPr>
          <w:trHeight w:val="680"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7EB77124" w14:textId="77777777">
            <w:pPr>
              <w:jc w:val="center"/>
              <w:rPr>
                <w:rFonts w:asciiTheme="minorHAnsi" w:hAnsiTheme="minorHAnsi" w:cstheme="minorHAnsi"/>
                <w:sz w:val="22"/>
                <w:szCs w:val="22"/>
              </w:rPr>
            </w:pPr>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5E7C6398" w14:textId="77777777">
            <w:pPr>
              <w:rPr>
                <w:rFonts w:asciiTheme="minorHAnsi" w:hAnsiTheme="minorHAnsi" w:cstheme="minorHAnsi"/>
                <w:sz w:val="22"/>
                <w:szCs w:val="22"/>
                <w:lang w:val="en"/>
              </w:rPr>
            </w:pPr>
            <w:r>
              <w:rPr>
                <w:rFonts w:asciiTheme="minorHAnsi" w:hAnsiTheme="minorHAnsi" w:cstheme="minorHAnsi"/>
                <w:sz w:val="22"/>
                <w:szCs w:val="22"/>
                <w:lang w:val="en"/>
              </w:rPr>
              <w:t>Strong attention to detail and accuracy, and a proactive approach to problem solving.</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65059F40" w14:textId="77777777">
            <w:pPr>
              <w:rPr>
                <w:rFonts w:asciiTheme="minorHAnsi" w:hAnsiTheme="minorHAnsi" w:cstheme="minorHAnsi"/>
                <w:sz w:val="22"/>
                <w:szCs w:val="22"/>
              </w:rPr>
            </w:pPr>
            <w:r w:rsidRPr="005434FD">
              <w:rPr>
                <w:rFonts w:asciiTheme="minorHAnsi" w:hAnsiTheme="minorHAnsi" w:cstheme="minorHAnsi"/>
                <w:sz w:val="22"/>
                <w:szCs w:val="22"/>
              </w:rPr>
              <w:t>Interview</w:t>
            </w:r>
          </w:p>
        </w:tc>
      </w:tr>
      <w:bookmarkEnd w:id="0"/>
      <w:tr w:rsidRPr="003A3733" w:rsidR="00F33757" w:rsidTr="2443CA5A" w14:paraId="4EBFD5FC" w14:textId="77777777">
        <w:trPr>
          <w:trHeight w:val="526"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6114B927" w14:textId="77777777">
            <w:pPr>
              <w:jc w:val="center"/>
              <w:rPr>
                <w:rFonts w:asciiTheme="minorHAnsi" w:hAnsiTheme="minorHAnsi" w:cstheme="minorHAnsi"/>
                <w:sz w:val="22"/>
                <w:szCs w:val="22"/>
              </w:rPr>
            </w:pPr>
            <w:r w:rsidRPr="005434FD">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Pr="005434FD" w:rsidR="000D7769" w:rsidP="00334E4C" w:rsidRDefault="00F33757" w14:paraId="730FFF5B" w14:textId="77777777">
            <w:pPr>
              <w:rPr>
                <w:rFonts w:asciiTheme="minorHAnsi" w:hAnsiTheme="minorHAnsi" w:cstheme="minorHAnsi"/>
                <w:sz w:val="22"/>
                <w:szCs w:val="22"/>
              </w:rPr>
            </w:pPr>
            <w:r>
              <w:rPr>
                <w:rFonts w:asciiTheme="minorHAnsi" w:hAnsiTheme="minorHAnsi" w:cstheme="minorHAnsi"/>
                <w:sz w:val="22"/>
                <w:szCs w:val="22"/>
              </w:rPr>
              <w:t>Ability to work under pressure.</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47C43F5E" w14:textId="77777777">
            <w:pPr>
              <w:tabs>
                <w:tab w:val="right" w:pos="2903"/>
              </w:tabs>
              <w:rPr>
                <w:rFonts w:asciiTheme="minorHAnsi" w:hAnsiTheme="minorHAnsi" w:cstheme="minorHAnsi"/>
                <w:sz w:val="22"/>
                <w:szCs w:val="22"/>
              </w:rPr>
            </w:pPr>
            <w:r>
              <w:rPr>
                <w:rFonts w:asciiTheme="minorHAnsi" w:hAnsiTheme="minorHAnsi" w:cstheme="minorHAnsi"/>
                <w:sz w:val="22"/>
                <w:szCs w:val="22"/>
              </w:rPr>
              <w:t>I</w:t>
            </w:r>
            <w:r w:rsidRPr="005434FD">
              <w:rPr>
                <w:rFonts w:asciiTheme="minorHAnsi" w:hAnsiTheme="minorHAnsi" w:cstheme="minorHAnsi"/>
                <w:sz w:val="22"/>
                <w:szCs w:val="22"/>
              </w:rPr>
              <w:t>nterview</w:t>
            </w:r>
          </w:p>
        </w:tc>
      </w:tr>
      <w:tr w:rsidRPr="003A3733" w:rsidR="00F33757" w:rsidTr="2443CA5A" w14:paraId="38150102" w14:textId="77777777">
        <w:trPr>
          <w:trHeight w:val="964" w:hRule="exact"/>
        </w:trPr>
        <w:tc>
          <w:tcPr>
            <w:tcW w:w="165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30810069" w14:textId="77777777">
            <w:pPr>
              <w:jc w:val="center"/>
              <w:rPr>
                <w:rFonts w:asciiTheme="minorHAnsi" w:hAnsiTheme="minorHAnsi" w:cstheme="minorHAnsi"/>
                <w:sz w:val="22"/>
                <w:szCs w:val="22"/>
              </w:rPr>
            </w:pPr>
            <w:r>
              <w:rPr>
                <w:rFonts w:asciiTheme="minorHAnsi" w:hAnsiTheme="minorHAnsi" w:cstheme="minorHAnsi"/>
                <w:sz w:val="22"/>
                <w:szCs w:val="22"/>
              </w:rPr>
              <w:t>E</w:t>
            </w:r>
          </w:p>
        </w:tc>
        <w:tc>
          <w:tcPr>
            <w:tcW w:w="6000" w:type="dxa"/>
            <w:tcBorders>
              <w:top w:val="single" w:color="auto" w:sz="4" w:space="0"/>
              <w:left w:val="single" w:color="auto" w:sz="4" w:space="0"/>
              <w:bottom w:val="single" w:color="auto" w:sz="4" w:space="0"/>
              <w:right w:val="single" w:color="auto" w:sz="4" w:space="0"/>
            </w:tcBorders>
            <w:tcMar/>
            <w:vAlign w:val="center"/>
          </w:tcPr>
          <w:p w:rsidR="00F33757" w:rsidP="00F33757" w:rsidRDefault="00F33757" w14:paraId="5FF98A25" w14:textId="5B680F3F">
            <w:pPr>
              <w:rPr>
                <w:rFonts w:asciiTheme="minorHAnsi" w:hAnsiTheme="minorHAnsi" w:cstheme="minorHAnsi"/>
                <w:sz w:val="22"/>
                <w:szCs w:val="22"/>
              </w:rPr>
            </w:pPr>
            <w:r>
              <w:rPr>
                <w:rFonts w:asciiTheme="minorHAnsi" w:hAnsiTheme="minorHAnsi" w:cstheme="minorHAnsi"/>
                <w:sz w:val="22"/>
                <w:szCs w:val="22"/>
              </w:rPr>
              <w:t>A commitment to understanding the work of GSF</w:t>
            </w:r>
            <w:r w:rsidR="00602092">
              <w:rPr>
                <w:rFonts w:asciiTheme="minorHAnsi" w:hAnsiTheme="minorHAnsi" w:cstheme="minorHAnsi"/>
                <w:sz w:val="22"/>
                <w:szCs w:val="22"/>
              </w:rPr>
              <w:t xml:space="preserve"> </w:t>
            </w:r>
            <w:r>
              <w:rPr>
                <w:rFonts w:asciiTheme="minorHAnsi" w:hAnsiTheme="minorHAnsi" w:cstheme="minorHAnsi"/>
                <w:sz w:val="22"/>
                <w:szCs w:val="22"/>
              </w:rPr>
              <w:t>to better carry out the role and engage with colleagues and stakeholders.</w:t>
            </w:r>
          </w:p>
        </w:tc>
        <w:tc>
          <w:tcPr>
            <w:tcW w:w="2410" w:type="dxa"/>
            <w:tcBorders>
              <w:top w:val="single" w:color="auto" w:sz="4" w:space="0"/>
              <w:left w:val="single" w:color="auto" w:sz="4" w:space="0"/>
              <w:bottom w:val="single" w:color="auto" w:sz="4" w:space="0"/>
              <w:right w:val="single" w:color="auto" w:sz="4" w:space="0"/>
            </w:tcBorders>
            <w:tcMar/>
            <w:vAlign w:val="center"/>
          </w:tcPr>
          <w:p w:rsidRPr="005434FD" w:rsidR="00F33757" w:rsidP="00F33757" w:rsidRDefault="00F33757" w14:paraId="03358AA8" w14:textId="77777777">
            <w:pPr>
              <w:tabs>
                <w:tab w:val="right" w:pos="2903"/>
              </w:tabs>
              <w:rPr>
                <w:rFonts w:asciiTheme="minorHAnsi" w:hAnsiTheme="minorHAnsi" w:cstheme="minorHAnsi"/>
                <w:sz w:val="22"/>
                <w:szCs w:val="22"/>
              </w:rPr>
            </w:pPr>
            <w:r>
              <w:rPr>
                <w:rFonts w:asciiTheme="minorHAnsi" w:hAnsiTheme="minorHAnsi" w:cstheme="minorHAnsi"/>
                <w:sz w:val="22"/>
                <w:szCs w:val="22"/>
              </w:rPr>
              <w:t>Interview</w:t>
            </w:r>
          </w:p>
        </w:tc>
      </w:tr>
    </w:tbl>
    <w:tbl>
      <w:tblPr>
        <w:tblpPr w:leftFromText="180" w:rightFromText="180" w:bottomFromText="40" w:vertAnchor="text" w:tblpXSpec="center" w:tblpY="1"/>
        <w:tblOverlap w:val="never"/>
        <w:tblW w:w="10065" w:type="dxa"/>
        <w:tblLook w:val="01E0" w:firstRow="1" w:lastRow="1" w:firstColumn="1" w:lastColumn="1" w:noHBand="0" w:noVBand="0"/>
      </w:tblPr>
      <w:tblGrid>
        <w:gridCol w:w="2410"/>
        <w:gridCol w:w="7655"/>
      </w:tblGrid>
      <w:tr w:rsidRPr="00E200CB" w:rsidR="00A24B43" w:rsidTr="2443CA5A" w14:paraId="43715C82" w14:textId="77777777">
        <w:trPr>
          <w:trHeight w:val="430"/>
        </w:trPr>
        <w:tc>
          <w:tcPr>
            <w:tcW w:w="10065" w:type="dxa"/>
            <w:gridSpan w:val="2"/>
            <w:tcMar/>
          </w:tcPr>
          <w:p w:rsidRPr="000F0790" w:rsidR="00A24B43" w:rsidP="00B2171E" w:rsidRDefault="00A24B43" w14:paraId="0ACF07F8" w14:textId="77777777">
            <w:pPr>
              <w:keepNext/>
              <w:keepLines/>
              <w:outlineLvl w:val="1"/>
              <w:rPr>
                <w:rFonts w:ascii="VAG Rounded LT Com Light" w:hAnsi="VAG Rounded LT Com Light" w:eastAsiaTheme="majorEastAsia" w:cstheme="majorBidi"/>
                <w:bCs/>
                <w:color w:val="005E86"/>
                <w:sz w:val="20"/>
                <w:szCs w:val="20"/>
                <w:lang w:eastAsia="en-GB"/>
              </w:rPr>
            </w:pPr>
            <w:r w:rsidRPr="000F0790">
              <w:rPr>
                <w:rFonts w:ascii="VAG Rounded LT Com Light" w:hAnsi="VAG Rounded LT Com Light" w:eastAsiaTheme="majorEastAsia" w:cstheme="majorBidi"/>
                <w:bCs/>
                <w:color w:val="005E86"/>
                <w:sz w:val="20"/>
                <w:szCs w:val="20"/>
                <w:lang w:eastAsia="en-GB"/>
              </w:rPr>
              <w:t>Terms and Conditions of appointment</w:t>
            </w:r>
          </w:p>
        </w:tc>
      </w:tr>
      <w:tr w:rsidRPr="00E200CB" w:rsidR="00A24B43" w:rsidTr="2443CA5A" w14:paraId="366DE5CF" w14:textId="77777777">
        <w:trPr>
          <w:trHeight w:val="204"/>
        </w:trPr>
        <w:tc>
          <w:tcPr>
            <w:tcW w:w="2410" w:type="dxa"/>
            <w:tcMar/>
          </w:tcPr>
          <w:p w:rsidRPr="000F0790" w:rsidR="00A24B43" w:rsidP="00B2171E" w:rsidRDefault="00A24B43" w14:paraId="6EF6AF88"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Contract</w:t>
            </w:r>
          </w:p>
        </w:tc>
        <w:tc>
          <w:tcPr>
            <w:tcW w:w="7655" w:type="dxa"/>
            <w:tcMar/>
            <w:vAlign w:val="center"/>
          </w:tcPr>
          <w:p w:rsidRPr="000F0790" w:rsidR="00A24B43" w:rsidP="00B2171E" w:rsidRDefault="00A24B43" w14:paraId="08B8D91D"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Permanent</w:t>
            </w:r>
          </w:p>
        </w:tc>
      </w:tr>
      <w:tr w:rsidRPr="00E200CB" w:rsidR="00A24B43" w:rsidTr="2443CA5A" w14:paraId="2AAA05A3" w14:textId="77777777">
        <w:trPr>
          <w:trHeight w:val="204"/>
        </w:trPr>
        <w:tc>
          <w:tcPr>
            <w:tcW w:w="2410" w:type="dxa"/>
            <w:tcMar/>
          </w:tcPr>
          <w:p w:rsidRPr="000F0790" w:rsidR="00A24B43" w:rsidP="00B2171E" w:rsidRDefault="00A24B43" w14:paraId="3115F97C"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Salary</w:t>
            </w:r>
          </w:p>
        </w:tc>
        <w:tc>
          <w:tcPr>
            <w:tcW w:w="7655" w:type="dxa"/>
            <w:tcMar/>
            <w:vAlign w:val="center"/>
          </w:tcPr>
          <w:p w:rsidRPr="000F0790" w:rsidR="00A24B43" w:rsidP="00B2171E" w:rsidRDefault="00A24B43" w14:paraId="3310E83C" w14:textId="12F38389">
            <w:pPr>
              <w:spacing w:line="276" w:lineRule="auto"/>
              <w:rPr>
                <w:rFonts w:asciiTheme="minorHAnsi" w:hAnsiTheme="minorHAnsi" w:cstheme="minorHAnsi"/>
                <w:sz w:val="20"/>
                <w:szCs w:val="20"/>
              </w:rPr>
            </w:pPr>
            <w:r w:rsidRPr="000F0790">
              <w:rPr>
                <w:rFonts w:asciiTheme="minorHAnsi" w:hAnsiTheme="minorHAnsi" w:cstheme="minorHAnsi"/>
                <w:sz w:val="20"/>
                <w:szCs w:val="20"/>
              </w:rPr>
              <w:t>Initial salary negotiable depending on experience, competence, and expertise, salary is from – £</w:t>
            </w:r>
            <w:r w:rsidR="000F19B5">
              <w:rPr>
                <w:rFonts w:asciiTheme="minorHAnsi" w:hAnsiTheme="minorHAnsi" w:cstheme="minorHAnsi"/>
                <w:sz w:val="20"/>
                <w:szCs w:val="20"/>
              </w:rPr>
              <w:t>27</w:t>
            </w:r>
            <w:r w:rsidRPr="000F0790" w:rsidR="00CD1385">
              <w:rPr>
                <w:rFonts w:asciiTheme="minorHAnsi" w:hAnsiTheme="minorHAnsi" w:cstheme="minorHAnsi"/>
                <w:sz w:val="20"/>
                <w:szCs w:val="20"/>
              </w:rPr>
              <w:t>,</w:t>
            </w:r>
            <w:r w:rsidR="000F19B5">
              <w:rPr>
                <w:rFonts w:asciiTheme="minorHAnsi" w:hAnsiTheme="minorHAnsi" w:cstheme="minorHAnsi"/>
                <w:sz w:val="20"/>
                <w:szCs w:val="20"/>
              </w:rPr>
              <w:t>596</w:t>
            </w:r>
            <w:r w:rsidRPr="000F0790" w:rsidR="00CD1385">
              <w:rPr>
                <w:rFonts w:asciiTheme="minorHAnsi" w:hAnsiTheme="minorHAnsi" w:cstheme="minorHAnsi"/>
                <w:sz w:val="20"/>
                <w:szCs w:val="20"/>
              </w:rPr>
              <w:t xml:space="preserve"> </w:t>
            </w:r>
            <w:r w:rsidRPr="000F0790">
              <w:rPr>
                <w:rFonts w:asciiTheme="minorHAnsi" w:hAnsiTheme="minorHAnsi" w:cstheme="minorHAnsi"/>
                <w:sz w:val="20"/>
                <w:szCs w:val="20"/>
              </w:rPr>
              <w:t>per annum (pro rata 30 hours £2</w:t>
            </w:r>
            <w:r w:rsidR="00D11D9C">
              <w:rPr>
                <w:rFonts w:asciiTheme="minorHAnsi" w:hAnsiTheme="minorHAnsi" w:cstheme="minorHAnsi"/>
                <w:sz w:val="20"/>
                <w:szCs w:val="20"/>
              </w:rPr>
              <w:t>2</w:t>
            </w:r>
            <w:r w:rsidRPr="000F0790">
              <w:rPr>
                <w:rFonts w:asciiTheme="minorHAnsi" w:hAnsiTheme="minorHAnsi" w:cstheme="minorHAnsi"/>
                <w:sz w:val="20"/>
                <w:szCs w:val="20"/>
              </w:rPr>
              <w:t>,</w:t>
            </w:r>
            <w:r w:rsidR="00D11D9C">
              <w:rPr>
                <w:rFonts w:asciiTheme="minorHAnsi" w:hAnsiTheme="minorHAnsi" w:cstheme="minorHAnsi"/>
                <w:sz w:val="20"/>
                <w:szCs w:val="20"/>
              </w:rPr>
              <w:t>076</w:t>
            </w:r>
            <w:r w:rsidRPr="000F0790">
              <w:rPr>
                <w:rFonts w:asciiTheme="minorHAnsi" w:hAnsiTheme="minorHAnsi" w:cstheme="minorHAnsi"/>
                <w:sz w:val="20"/>
                <w:szCs w:val="20"/>
              </w:rPr>
              <w:t>).</w:t>
            </w:r>
          </w:p>
        </w:tc>
      </w:tr>
      <w:tr w:rsidRPr="00E200CB" w:rsidR="00A24B43" w:rsidTr="2443CA5A" w14:paraId="531F7B6C" w14:textId="77777777">
        <w:trPr>
          <w:trHeight w:val="204"/>
        </w:trPr>
        <w:tc>
          <w:tcPr>
            <w:tcW w:w="2410" w:type="dxa"/>
            <w:tcMar/>
          </w:tcPr>
          <w:p w:rsidRPr="000F0790" w:rsidR="00A24B43" w:rsidP="00B2171E" w:rsidRDefault="00A24B43" w14:paraId="57A70EC3"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Probation period</w:t>
            </w:r>
          </w:p>
        </w:tc>
        <w:tc>
          <w:tcPr>
            <w:tcW w:w="7655" w:type="dxa"/>
            <w:tcMar/>
            <w:vAlign w:val="center"/>
          </w:tcPr>
          <w:p w:rsidRPr="000F0790" w:rsidR="00A24B43" w:rsidP="00B2171E" w:rsidRDefault="00A24B43" w14:paraId="3EEE32CB"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Six months</w:t>
            </w:r>
          </w:p>
        </w:tc>
      </w:tr>
      <w:tr w:rsidRPr="00E200CB" w:rsidR="00A24B43" w:rsidTr="2443CA5A" w14:paraId="0EB319A5" w14:textId="77777777">
        <w:trPr>
          <w:trHeight w:val="204"/>
        </w:trPr>
        <w:tc>
          <w:tcPr>
            <w:tcW w:w="2410" w:type="dxa"/>
            <w:tcMar/>
          </w:tcPr>
          <w:p w:rsidRPr="000F0790" w:rsidR="00A24B43" w:rsidP="00B2171E" w:rsidRDefault="00A24B43" w14:paraId="79CECABA"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Notice period</w:t>
            </w:r>
          </w:p>
        </w:tc>
        <w:tc>
          <w:tcPr>
            <w:tcW w:w="7655" w:type="dxa"/>
            <w:tcMar/>
            <w:vAlign w:val="center"/>
          </w:tcPr>
          <w:p w:rsidRPr="000F0790" w:rsidR="00A24B43" w:rsidP="00B2171E" w:rsidRDefault="00A24B43" w14:paraId="0D444260"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Two months’ notice.</w:t>
            </w:r>
          </w:p>
        </w:tc>
      </w:tr>
      <w:tr w:rsidRPr="00E200CB" w:rsidR="00A24B43" w:rsidTr="2443CA5A" w14:paraId="4F97B680" w14:textId="77777777">
        <w:trPr>
          <w:trHeight w:val="80"/>
        </w:trPr>
        <w:tc>
          <w:tcPr>
            <w:tcW w:w="2410" w:type="dxa"/>
            <w:tcMar/>
          </w:tcPr>
          <w:p w:rsidRPr="000F0790" w:rsidR="00A24B43" w:rsidP="00B2171E" w:rsidRDefault="00A24B43" w14:paraId="07EB8E56"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Work Pattern</w:t>
            </w:r>
          </w:p>
        </w:tc>
        <w:tc>
          <w:tcPr>
            <w:tcW w:w="7655" w:type="dxa"/>
            <w:tcMar/>
            <w:vAlign w:val="center"/>
          </w:tcPr>
          <w:p w:rsidRPr="000F0790" w:rsidR="00A24B43" w:rsidP="00B2171E" w:rsidRDefault="00A24B43" w14:paraId="72C01FFA"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Part time 30 hours per week</w:t>
            </w:r>
          </w:p>
        </w:tc>
      </w:tr>
      <w:tr w:rsidRPr="00E200CB" w:rsidR="00A24B43" w:rsidTr="2443CA5A" w14:paraId="6D67D42F" w14:textId="77777777">
        <w:trPr>
          <w:trHeight w:val="408"/>
        </w:trPr>
        <w:tc>
          <w:tcPr>
            <w:tcW w:w="2410" w:type="dxa"/>
            <w:tcMar/>
            <w:hideMark/>
          </w:tcPr>
          <w:p w:rsidRPr="000F0790" w:rsidR="00A24B43" w:rsidP="00B2171E" w:rsidRDefault="00A24B43" w14:paraId="0A412FEF"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Pension</w:t>
            </w:r>
          </w:p>
        </w:tc>
        <w:tc>
          <w:tcPr>
            <w:tcW w:w="7655" w:type="dxa"/>
            <w:tcMar/>
            <w:vAlign w:val="center"/>
          </w:tcPr>
          <w:p w:rsidRPr="000F0790" w:rsidR="00A24B43" w:rsidP="00B2171E" w:rsidRDefault="00A24B43" w14:paraId="01D898BA"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You will be auto enrolled into the NEST pension scheme</w:t>
            </w:r>
          </w:p>
        </w:tc>
      </w:tr>
      <w:tr w:rsidRPr="00E200CB" w:rsidR="00A24B43" w:rsidTr="2443CA5A" w14:paraId="11A0F0D7" w14:textId="77777777">
        <w:trPr>
          <w:trHeight w:val="396"/>
        </w:trPr>
        <w:tc>
          <w:tcPr>
            <w:tcW w:w="2410" w:type="dxa"/>
            <w:tcMar/>
          </w:tcPr>
          <w:p w:rsidRPr="000F0790" w:rsidR="00A24B43" w:rsidP="00B2171E" w:rsidRDefault="00A24B43" w14:paraId="43440D42" w14:textId="77777777">
            <w:pPr>
              <w:keepNext/>
              <w:keepLines/>
              <w:spacing w:after="40" w:line="276" w:lineRule="auto"/>
              <w:outlineLvl w:val="2"/>
              <w:rPr>
                <w:rFonts w:ascii="VAG Rounded LT Com Light" w:hAnsi="VAG Rounded LT Com Light" w:eastAsia="Times New Roman" w:cstheme="majorBidi"/>
                <w:bCs/>
                <w:color w:val="005E86"/>
                <w:sz w:val="20"/>
                <w:szCs w:val="20"/>
                <w:lang w:eastAsia="en-US"/>
              </w:rPr>
            </w:pPr>
            <w:r w:rsidRPr="000F0790">
              <w:rPr>
                <w:rFonts w:ascii="VAG Rounded LT Com Light" w:hAnsi="VAG Rounded LT Com Light" w:eastAsia="Times New Roman" w:cstheme="majorBidi"/>
                <w:bCs/>
                <w:color w:val="005E86"/>
                <w:sz w:val="20"/>
                <w:szCs w:val="20"/>
                <w:lang w:eastAsia="en-US"/>
              </w:rPr>
              <w:t>Holiday</w:t>
            </w:r>
          </w:p>
        </w:tc>
        <w:tc>
          <w:tcPr>
            <w:tcW w:w="7655" w:type="dxa"/>
            <w:tcMar/>
            <w:vAlign w:val="center"/>
          </w:tcPr>
          <w:p w:rsidRPr="000F0790" w:rsidR="00A24B43" w:rsidP="00B2171E" w:rsidRDefault="00A24B43" w14:paraId="24BD6309"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 xml:space="preserve">27 days per year, plus bank holidays. </w:t>
            </w:r>
          </w:p>
          <w:p w:rsidRPr="000F0790" w:rsidR="00A24B43" w:rsidP="00B2171E" w:rsidRDefault="00A24B43" w14:paraId="108D23BE"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The leave year runs from 1 April to 31 March</w:t>
            </w:r>
          </w:p>
        </w:tc>
      </w:tr>
      <w:tr w:rsidRPr="00E200CB" w:rsidR="00A24B43" w:rsidTr="2443CA5A" w14:paraId="2D9D7132" w14:textId="77777777">
        <w:trPr>
          <w:trHeight w:val="574"/>
        </w:trPr>
        <w:tc>
          <w:tcPr>
            <w:tcW w:w="2410" w:type="dxa"/>
            <w:tcMar/>
            <w:hideMark/>
          </w:tcPr>
          <w:p w:rsidRPr="000F0790" w:rsidR="00A24B43" w:rsidP="2443CA5A" w:rsidRDefault="00A24B43" w14:paraId="66442026" w14:textId="5B53F465">
            <w:pPr>
              <w:pStyle w:val="Normal"/>
              <w:keepNext w:val="1"/>
              <w:keepLines w:val="1"/>
              <w:spacing w:after="40" w:line="276" w:lineRule="auto"/>
              <w:outlineLvl w:val="2"/>
              <w:rPr>
                <w:rFonts w:ascii="VAG Rounded LT Com Light" w:hAnsi="VAG Rounded LT Com Light" w:eastAsia="Times New Roman" w:cs="" w:cstheme="majorBidi"/>
                <w:color w:val="005E86"/>
                <w:sz w:val="20"/>
                <w:szCs w:val="20"/>
                <w:lang w:eastAsia="en-US"/>
              </w:rPr>
            </w:pPr>
            <w:r w:rsidRPr="2443CA5A" w:rsidR="00A24B43">
              <w:rPr>
                <w:rFonts w:ascii="VAG Rounded LT Com Light" w:hAnsi="VAG Rounded LT Com Light" w:eastAsia="Times New Roman" w:cs="" w:cstheme="majorBidi"/>
                <w:color w:val="005E86"/>
                <w:sz w:val="20"/>
                <w:szCs w:val="20"/>
                <w:lang w:eastAsia="en-US"/>
              </w:rPr>
              <w:t>Location</w:t>
            </w:r>
          </w:p>
        </w:tc>
        <w:tc>
          <w:tcPr>
            <w:tcW w:w="7655" w:type="dxa"/>
            <w:tcMar/>
            <w:vAlign w:val="center"/>
          </w:tcPr>
          <w:p w:rsidRPr="000F0790" w:rsidR="00A24B43" w:rsidP="00B2171E" w:rsidRDefault="00A24B43" w14:paraId="5E924CE9" w14:textId="77777777">
            <w:pPr>
              <w:spacing w:line="276" w:lineRule="auto"/>
              <w:rPr>
                <w:rFonts w:asciiTheme="minorHAnsi" w:hAnsiTheme="minorHAnsi" w:cstheme="minorHAnsi"/>
                <w:sz w:val="20"/>
                <w:szCs w:val="20"/>
              </w:rPr>
            </w:pPr>
            <w:r w:rsidRPr="000F0790">
              <w:rPr>
                <w:rFonts w:asciiTheme="minorHAnsi" w:hAnsiTheme="minorHAnsi" w:cstheme="minorHAnsi"/>
                <w:sz w:val="20"/>
                <w:szCs w:val="20"/>
              </w:rPr>
              <w:t>Home working</w:t>
            </w:r>
          </w:p>
        </w:tc>
      </w:tr>
    </w:tbl>
    <w:p w:rsidRPr="00334E4C" w:rsidR="000550A1" w:rsidP="006D167B" w:rsidRDefault="000550A1" w14:paraId="18D4897D" w14:textId="77777777">
      <w:pPr>
        <w:rPr>
          <w:sz w:val="20"/>
          <w:szCs w:val="20"/>
          <w:lang w:eastAsia="en-GB"/>
        </w:rPr>
      </w:pPr>
    </w:p>
    <w:sectPr w:rsidRPr="00334E4C" w:rsidR="000550A1" w:rsidSect="00334E4C">
      <w:footerReference w:type="default" r:id="rId11"/>
      <w:headerReference w:type="first" r:id="rId12"/>
      <w:pgSz w:w="11906" w:h="16838" w:orient="portrait" w:code="9"/>
      <w:pgMar w:top="426" w:right="907" w:bottom="567"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F42" w:rsidP="008709F8" w:rsidRDefault="00642F42" w14:paraId="7E933804" w14:textId="77777777">
      <w:r>
        <w:separator/>
      </w:r>
    </w:p>
  </w:endnote>
  <w:endnote w:type="continuationSeparator" w:id="0">
    <w:p w:rsidR="00642F42" w:rsidP="008709F8" w:rsidRDefault="00642F42" w14:paraId="4CB1A7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38452"/>
      <w:docPartObj>
        <w:docPartGallery w:val="Page Numbers (Bottom of Page)"/>
        <w:docPartUnique/>
      </w:docPartObj>
    </w:sdtPr>
    <w:sdtEndPr>
      <w:rPr>
        <w:noProof/>
      </w:rPr>
    </w:sdtEndPr>
    <w:sdtContent>
      <w:p w:rsidR="009B5A97" w:rsidRDefault="009B5A97" w14:paraId="670DCE16" w14:textId="230785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5A97" w:rsidRDefault="009B5A97" w14:paraId="46C8F0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F42" w:rsidP="008709F8" w:rsidRDefault="00642F42" w14:paraId="2534B586" w14:textId="77777777">
      <w:r>
        <w:separator/>
      </w:r>
    </w:p>
  </w:footnote>
  <w:footnote w:type="continuationSeparator" w:id="0">
    <w:p w:rsidR="00642F42" w:rsidP="008709F8" w:rsidRDefault="00642F42" w14:paraId="0143B7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7964" w:rsidRDefault="00E97964" w14:paraId="4275F6EC" w14:textId="77777777">
    <w:pPr>
      <w:pStyle w:val="Header"/>
    </w:pPr>
  </w:p>
  <w:p w:rsidR="00E97964" w:rsidRDefault="00E97964" w14:paraId="428EA2FC" w14:textId="77777777">
    <w:pPr>
      <w:pStyle w:val="Header"/>
    </w:pPr>
  </w:p>
  <w:p w:rsidR="00E97964" w:rsidRDefault="00E97964" w14:paraId="750F82EC" w14:textId="77777777">
    <w:pPr>
      <w:pStyle w:val="Header"/>
    </w:pPr>
    <w:r>
      <w:rPr>
        <w:noProof/>
      </w:rPr>
      <w:drawing>
        <wp:inline distT="0" distB="0" distL="0" distR="0" wp14:anchorId="26FF8134" wp14:editId="330C5F7D">
          <wp:extent cx="2324100" cy="77953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F TM Logo v3.bmp"/>
                  <pic:cNvPicPr/>
                </pic:nvPicPr>
                <pic:blipFill>
                  <a:blip r:embed="rId1">
                    <a:extLst>
                      <a:ext uri="{28A0092B-C50C-407E-A947-70E740481C1C}">
                        <a14:useLocalDpi xmlns:a14="http://schemas.microsoft.com/office/drawing/2010/main" val="0"/>
                      </a:ext>
                    </a:extLst>
                  </a:blip>
                  <a:stretch>
                    <a:fillRect/>
                  </a:stretch>
                </pic:blipFill>
                <pic:spPr>
                  <a:xfrm>
                    <a:off x="0" y="0"/>
                    <a:ext cx="2333162" cy="782576"/>
                  </a:xfrm>
                  <a:prstGeom prst="rect">
                    <a:avLst/>
                  </a:prstGeom>
                </pic:spPr>
              </pic:pic>
            </a:graphicData>
          </a:graphic>
        </wp:inline>
      </w:drawing>
    </w:r>
  </w:p>
  <w:p w:rsidR="00E97964" w:rsidRDefault="00E97964" w14:paraId="6F1E8E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E0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F4C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9C1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EE1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F80A9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4960D8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E963CA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E42473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4E04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8C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9B27A1"/>
    <w:multiLevelType w:val="hybridMultilevel"/>
    <w:tmpl w:val="43BACCF6"/>
    <w:lvl w:ilvl="0" w:tplc="B8620C32">
      <w:numFmt w:val="bullet"/>
      <w:lvlText w:val="•"/>
      <w:lvlJc w:val="left"/>
      <w:pPr>
        <w:ind w:left="1080" w:hanging="720"/>
      </w:pPr>
      <w:rPr>
        <w:rFonts w:hint="default" w:ascii="Arial" w:hAnsi="Arial" w:eastAsia="PMingLiU"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744DE7"/>
    <w:multiLevelType w:val="hybridMultilevel"/>
    <w:tmpl w:val="F0DCAC92"/>
    <w:lvl w:ilvl="0" w:tplc="04090001">
      <w:start w:val="1"/>
      <w:numFmt w:val="bullet"/>
      <w:lvlText w:val=""/>
      <w:lvlJc w:val="left"/>
      <w:pPr>
        <w:tabs>
          <w:tab w:val="num" w:pos="720"/>
        </w:tabs>
        <w:ind w:left="720" w:hanging="360"/>
      </w:pPr>
      <w:rPr>
        <w:rFonts w:hint="default" w:ascii="Symbol" w:hAnsi="Symbol"/>
      </w:rPr>
    </w:lvl>
    <w:lvl w:ilvl="1" w:tplc="16C27292">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85B47AD"/>
    <w:multiLevelType w:val="hybridMultilevel"/>
    <w:tmpl w:val="DFC41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BA142E4"/>
    <w:multiLevelType w:val="hybridMultilevel"/>
    <w:tmpl w:val="E09667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132A725A"/>
    <w:multiLevelType w:val="hybridMultilevel"/>
    <w:tmpl w:val="9CF4C7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6DC2BE2"/>
    <w:multiLevelType w:val="hybridMultilevel"/>
    <w:tmpl w:val="8DB24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4C83820"/>
    <w:multiLevelType w:val="hybridMultilevel"/>
    <w:tmpl w:val="36E8F4B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8BC75E2"/>
    <w:multiLevelType w:val="hybridMultilevel"/>
    <w:tmpl w:val="45541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2B6B624C"/>
    <w:multiLevelType w:val="hybridMultilevel"/>
    <w:tmpl w:val="A69E9D44"/>
    <w:lvl w:ilvl="0" w:tplc="08090001">
      <w:start w:val="1"/>
      <w:numFmt w:val="bullet"/>
      <w:lvlText w:val=""/>
      <w:lvlJc w:val="left"/>
      <w:pPr>
        <w:ind w:left="720" w:hanging="360"/>
      </w:pPr>
      <w:rPr>
        <w:rFonts w:hint="default" w:ascii="Symbol" w:hAnsi="Symbol"/>
      </w:rPr>
    </w:lvl>
    <w:lvl w:ilvl="1" w:tplc="01F2E570">
      <w:start w:val="1"/>
      <w:numFmt w:val="bullet"/>
      <w:lvlText w:val="-"/>
      <w:lvlJc w:val="left"/>
      <w:pPr>
        <w:ind w:left="1440" w:hanging="360"/>
      </w:pPr>
      <w:rPr>
        <w:rFonts w:hint="default" w:ascii="Arial" w:hAnsi="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4A1C63"/>
    <w:multiLevelType w:val="hybridMultilevel"/>
    <w:tmpl w:val="775C60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B06A00"/>
    <w:multiLevelType w:val="hybridMultilevel"/>
    <w:tmpl w:val="9148E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E1979"/>
    <w:multiLevelType w:val="hybridMultilevel"/>
    <w:tmpl w:val="C0864BE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75960D2"/>
    <w:multiLevelType w:val="hybridMultilevel"/>
    <w:tmpl w:val="502617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4DB60382"/>
    <w:multiLevelType w:val="multilevel"/>
    <w:tmpl w:val="3110B306"/>
    <w:lvl w:ilvl="0">
      <w:start w:val="1"/>
      <w:numFmt w:val="decimal"/>
      <w:pStyle w:val="ListNumber"/>
      <w:lvlText w:val="%1."/>
      <w:lvlJc w:val="left"/>
      <w:pPr>
        <w:tabs>
          <w:tab w:val="num" w:pos="908"/>
        </w:tabs>
        <w:ind w:left="908" w:hanging="45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Number4"/>
      <w:lvlText w:val="%1.%2."/>
      <w:lvlJc w:val="left"/>
      <w:pPr>
        <w:tabs>
          <w:tab w:val="num" w:pos="878"/>
        </w:tabs>
        <w:ind w:left="878" w:hanging="680"/>
      </w:pPr>
      <w:rPr>
        <w:rFonts w:hint="default" w:ascii="Tahoma" w:hAnsi="Tahoma"/>
        <w:b w:val="0"/>
        <w:i w:val="0"/>
        <w:sz w:val="24"/>
      </w:rPr>
    </w:lvl>
    <w:lvl w:ilvl="2">
      <w:start w:val="1"/>
      <w:numFmt w:val="decimal"/>
      <w:pStyle w:val="ListContinue"/>
      <w:lvlText w:val="%1.%2.%3."/>
      <w:lvlJc w:val="left"/>
      <w:pPr>
        <w:tabs>
          <w:tab w:val="num" w:pos="1899"/>
        </w:tabs>
        <w:ind w:left="1899" w:hanging="1021"/>
      </w:pPr>
      <w:rPr>
        <w:rFonts w:hint="default" w:ascii="Tahoma" w:hAnsi="Tahoma"/>
        <w:b w:val="0"/>
        <w:i w:val="0"/>
        <w:sz w:val="24"/>
      </w:rPr>
    </w:lvl>
    <w:lvl w:ilvl="3">
      <w:start w:val="1"/>
      <w:numFmt w:val="decimal"/>
      <w:pStyle w:val="ListContinue2"/>
      <w:lvlText w:val="%1.%2.%3.%4."/>
      <w:lvlJc w:val="left"/>
      <w:pPr>
        <w:tabs>
          <w:tab w:val="num" w:pos="3259"/>
        </w:tabs>
        <w:ind w:left="3259" w:hanging="1360"/>
      </w:pPr>
      <w:rPr>
        <w:rFonts w:hint="default" w:ascii="Tahoma" w:hAnsi="Tahoma"/>
        <w:b w:val="0"/>
        <w:i w:val="0"/>
        <w:sz w:val="24"/>
      </w:rPr>
    </w:lvl>
    <w:lvl w:ilvl="4">
      <w:start w:val="1"/>
      <w:numFmt w:val="decimal"/>
      <w:lvlText w:val="%1.%2.%3.%4.%5."/>
      <w:lvlJc w:val="left"/>
      <w:pPr>
        <w:tabs>
          <w:tab w:val="num" w:pos="2264"/>
        </w:tabs>
        <w:ind w:left="1976" w:hanging="792"/>
      </w:pPr>
      <w:rPr>
        <w:rFonts w:hint="default"/>
      </w:rPr>
    </w:lvl>
    <w:lvl w:ilvl="5">
      <w:start w:val="1"/>
      <w:numFmt w:val="decimal"/>
      <w:lvlText w:val="%1.%2.%3.%4.%5.%6."/>
      <w:lvlJc w:val="left"/>
      <w:pPr>
        <w:tabs>
          <w:tab w:val="num" w:pos="2624"/>
        </w:tabs>
        <w:ind w:left="2480" w:hanging="936"/>
      </w:pPr>
      <w:rPr>
        <w:rFonts w:hint="default"/>
      </w:rPr>
    </w:lvl>
    <w:lvl w:ilvl="6">
      <w:start w:val="1"/>
      <w:numFmt w:val="decimal"/>
      <w:lvlText w:val="%1.%2.%3.%4.%5.%6.%7."/>
      <w:lvlJc w:val="left"/>
      <w:pPr>
        <w:tabs>
          <w:tab w:val="num" w:pos="3344"/>
        </w:tabs>
        <w:ind w:left="2984" w:hanging="1080"/>
      </w:pPr>
      <w:rPr>
        <w:rFonts w:hint="default"/>
      </w:rPr>
    </w:lvl>
    <w:lvl w:ilvl="7">
      <w:start w:val="1"/>
      <w:numFmt w:val="decimal"/>
      <w:lvlText w:val="%1.%2.%3.%4.%5.%6.%7.%8."/>
      <w:lvlJc w:val="left"/>
      <w:pPr>
        <w:tabs>
          <w:tab w:val="num" w:pos="3704"/>
        </w:tabs>
        <w:ind w:left="3488" w:hanging="1224"/>
      </w:pPr>
      <w:rPr>
        <w:rFonts w:hint="default"/>
      </w:rPr>
    </w:lvl>
    <w:lvl w:ilvl="8">
      <w:start w:val="1"/>
      <w:numFmt w:val="decimal"/>
      <w:lvlText w:val="%1.%2.%3.%4.%5.%6.%7.%8.%9."/>
      <w:lvlJc w:val="left"/>
      <w:pPr>
        <w:tabs>
          <w:tab w:val="num" w:pos="4424"/>
        </w:tabs>
        <w:ind w:left="4064" w:hanging="1440"/>
      </w:pPr>
      <w:rPr>
        <w:rFonts w:hint="default"/>
      </w:rPr>
    </w:lvl>
  </w:abstractNum>
  <w:abstractNum w:abstractNumId="24" w15:restartNumberingAfterBreak="0">
    <w:nsid w:val="51450E88"/>
    <w:multiLevelType w:val="hybridMultilevel"/>
    <w:tmpl w:val="59962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52725F"/>
    <w:multiLevelType w:val="hybridMultilevel"/>
    <w:tmpl w:val="C9DA5DCC"/>
    <w:lvl w:ilvl="0" w:tplc="08090001">
      <w:start w:val="1"/>
      <w:numFmt w:val="bullet"/>
      <w:lvlText w:val=""/>
      <w:lvlJc w:val="left"/>
      <w:pPr>
        <w:ind w:left="720" w:hanging="360"/>
      </w:pPr>
      <w:rPr>
        <w:rFonts w:hint="default" w:ascii="Symbol" w:hAnsi="Symbol"/>
      </w:rPr>
    </w:lvl>
    <w:lvl w:ilvl="1" w:tplc="01F2E570">
      <w:start w:val="1"/>
      <w:numFmt w:val="bullet"/>
      <w:lvlText w:val="-"/>
      <w:lvlJc w:val="left"/>
      <w:pPr>
        <w:ind w:left="1440" w:hanging="360"/>
      </w:pPr>
      <w:rPr>
        <w:rFonts w:hint="default" w:ascii="Arial" w:hAnsi="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2246BCF"/>
    <w:multiLevelType w:val="hybridMultilevel"/>
    <w:tmpl w:val="53320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C34B40"/>
    <w:multiLevelType w:val="hybridMultilevel"/>
    <w:tmpl w:val="2F44A2B8"/>
    <w:lvl w:ilvl="0" w:tplc="B8620C32">
      <w:numFmt w:val="bullet"/>
      <w:lvlText w:val="•"/>
      <w:lvlJc w:val="left"/>
      <w:pPr>
        <w:ind w:left="1080" w:hanging="720"/>
      </w:pPr>
      <w:rPr>
        <w:rFonts w:hint="default" w:ascii="Arial" w:hAnsi="Arial" w:eastAsia="PMingLiU"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A8F6514"/>
    <w:multiLevelType w:val="hybridMultilevel"/>
    <w:tmpl w:val="EB2A60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9A0AF0"/>
    <w:multiLevelType w:val="hybridMultilevel"/>
    <w:tmpl w:val="9C1A18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4335614"/>
    <w:multiLevelType w:val="multilevel"/>
    <w:tmpl w:val="626C599E"/>
    <w:lvl w:ilvl="0">
      <w:start w:val="1"/>
      <w:numFmt w:val="bullet"/>
      <w:pStyle w:val="ListBullet"/>
      <w:lvlText w:val=""/>
      <w:lvlJc w:val="left"/>
      <w:pPr>
        <w:tabs>
          <w:tab w:val="num" w:pos="284"/>
        </w:tabs>
        <w:ind w:left="284" w:hanging="284"/>
      </w:pPr>
      <w:rPr>
        <w:rFonts w:hint="default" w:ascii="Symbol" w:hAnsi="Symbol"/>
        <w:color w:val="auto"/>
        <w:sz w:val="24"/>
        <w:szCs w:val="28"/>
      </w:rPr>
    </w:lvl>
    <w:lvl w:ilvl="1">
      <w:start w:val="1"/>
      <w:numFmt w:val="bullet"/>
      <w:pStyle w:val="ListNumber2"/>
      <w:lvlText w:val="○"/>
      <w:lvlJc w:val="left"/>
      <w:pPr>
        <w:tabs>
          <w:tab w:val="num" w:pos="567"/>
        </w:tabs>
        <w:ind w:left="567" w:hanging="283"/>
      </w:pPr>
      <w:rPr>
        <w:rFonts w:hint="default" w:ascii="Courier New" w:hAnsi="Courier New"/>
        <w:sz w:val="24"/>
        <w:szCs w:val="24"/>
      </w:rPr>
    </w:lvl>
    <w:lvl w:ilvl="2">
      <w:start w:val="1"/>
      <w:numFmt w:val="bullet"/>
      <w:pStyle w:val="ListNumber3"/>
      <w:lvlText w:val=""/>
      <w:lvlJc w:val="left"/>
      <w:pPr>
        <w:tabs>
          <w:tab w:val="num" w:pos="851"/>
        </w:tabs>
        <w:ind w:left="851" w:hanging="284"/>
      </w:pPr>
      <w:rPr>
        <w:rFonts w:hint="default" w:ascii="Symbol" w:hAnsi="Symbol"/>
        <w:sz w:val="22"/>
        <w:szCs w:val="22"/>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31" w15:restartNumberingAfterBreak="0">
    <w:nsid w:val="65E42712"/>
    <w:multiLevelType w:val="hybridMultilevel"/>
    <w:tmpl w:val="20188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B255A5"/>
    <w:multiLevelType w:val="hybridMultilevel"/>
    <w:tmpl w:val="AF0AA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013991"/>
    <w:multiLevelType w:val="hybridMultilevel"/>
    <w:tmpl w:val="1EBC7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D3384"/>
    <w:multiLevelType w:val="hybridMultilevel"/>
    <w:tmpl w:val="090A1A1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35" w15:restartNumberingAfterBreak="0">
    <w:nsid w:val="6E1C6DA8"/>
    <w:multiLevelType w:val="hybridMultilevel"/>
    <w:tmpl w:val="50927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0A0017F"/>
    <w:multiLevelType w:val="hybridMultilevel"/>
    <w:tmpl w:val="98D22BC4"/>
    <w:lvl w:ilvl="0" w:tplc="16C27292">
      <w:start w:val="1"/>
      <w:numFmt w:val="bullet"/>
      <w:lvlText w:val=""/>
      <w:lvlJc w:val="left"/>
      <w:pPr>
        <w:tabs>
          <w:tab w:val="num" w:pos="720"/>
        </w:tabs>
        <w:ind w:left="720" w:hanging="360"/>
      </w:pPr>
      <w:rPr>
        <w:rFonts w:hint="default" w:ascii="Symbol" w:hAnsi="Symbol"/>
      </w:rPr>
    </w:lvl>
    <w:lvl w:ilvl="1" w:tplc="16C27292">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4734D5"/>
    <w:multiLevelType w:val="hybridMultilevel"/>
    <w:tmpl w:val="867CD3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357144B"/>
    <w:multiLevelType w:val="hybridMultilevel"/>
    <w:tmpl w:val="7B32D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AC05AD"/>
    <w:multiLevelType w:val="hybridMultilevel"/>
    <w:tmpl w:val="DF4862A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A427D42"/>
    <w:multiLevelType w:val="hybridMultilevel"/>
    <w:tmpl w:val="37AAE17C"/>
    <w:lvl w:ilvl="0" w:tplc="B8620C32">
      <w:numFmt w:val="bullet"/>
      <w:lvlText w:val="•"/>
      <w:lvlJc w:val="left"/>
      <w:pPr>
        <w:ind w:left="1080" w:hanging="720"/>
      </w:pPr>
      <w:rPr>
        <w:rFonts w:hint="default" w:ascii="Arial" w:hAnsi="Arial" w:eastAsia="PMingLiU"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734D19"/>
    <w:multiLevelType w:val="hybridMultilevel"/>
    <w:tmpl w:val="FF481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BC7AF9"/>
    <w:multiLevelType w:val="hybridMultilevel"/>
    <w:tmpl w:val="CA86E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2322806">
    <w:abstractNumId w:val="9"/>
  </w:num>
  <w:num w:numId="2" w16cid:durableId="1336491954">
    <w:abstractNumId w:val="7"/>
  </w:num>
  <w:num w:numId="3" w16cid:durableId="2009474865">
    <w:abstractNumId w:val="6"/>
  </w:num>
  <w:num w:numId="4" w16cid:durableId="1161432288">
    <w:abstractNumId w:val="5"/>
  </w:num>
  <w:num w:numId="5" w16cid:durableId="554240936">
    <w:abstractNumId w:val="4"/>
  </w:num>
  <w:num w:numId="6" w16cid:durableId="1676377943">
    <w:abstractNumId w:val="8"/>
  </w:num>
  <w:num w:numId="7" w16cid:durableId="1077440920">
    <w:abstractNumId w:val="3"/>
  </w:num>
  <w:num w:numId="8" w16cid:durableId="2106879609">
    <w:abstractNumId w:val="2"/>
  </w:num>
  <w:num w:numId="9" w16cid:durableId="1486703928">
    <w:abstractNumId w:val="1"/>
  </w:num>
  <w:num w:numId="10" w16cid:durableId="1423718352">
    <w:abstractNumId w:val="0"/>
  </w:num>
  <w:num w:numId="11" w16cid:durableId="756444140">
    <w:abstractNumId w:val="23"/>
  </w:num>
  <w:num w:numId="12" w16cid:durableId="331225114">
    <w:abstractNumId w:val="30"/>
  </w:num>
  <w:num w:numId="13" w16cid:durableId="1645117261">
    <w:abstractNumId w:val="42"/>
  </w:num>
  <w:num w:numId="14" w16cid:durableId="485169693">
    <w:abstractNumId w:val="38"/>
  </w:num>
  <w:num w:numId="15" w16cid:durableId="1052268772">
    <w:abstractNumId w:val="35"/>
  </w:num>
  <w:num w:numId="16" w16cid:durableId="738098647">
    <w:abstractNumId w:val="13"/>
  </w:num>
  <w:num w:numId="17" w16cid:durableId="731854905">
    <w:abstractNumId w:val="34"/>
  </w:num>
  <w:num w:numId="18" w16cid:durableId="339890676">
    <w:abstractNumId w:val="33"/>
  </w:num>
  <w:num w:numId="19" w16cid:durableId="994190595">
    <w:abstractNumId w:val="24"/>
  </w:num>
  <w:num w:numId="20" w16cid:durableId="1502432513">
    <w:abstractNumId w:val="28"/>
  </w:num>
  <w:num w:numId="21" w16cid:durableId="1504473167">
    <w:abstractNumId w:val="20"/>
  </w:num>
  <w:num w:numId="22" w16cid:durableId="1589343301">
    <w:abstractNumId w:val="15"/>
  </w:num>
  <w:num w:numId="23" w16cid:durableId="211815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987122">
    <w:abstractNumId w:val="17"/>
  </w:num>
  <w:num w:numId="25" w16cid:durableId="1296178570">
    <w:abstractNumId w:val="29"/>
  </w:num>
  <w:num w:numId="26" w16cid:durableId="1101222300">
    <w:abstractNumId w:val="19"/>
  </w:num>
  <w:num w:numId="27" w16cid:durableId="924071138">
    <w:abstractNumId w:val="12"/>
  </w:num>
  <w:num w:numId="28" w16cid:durableId="184254286">
    <w:abstractNumId w:val="10"/>
  </w:num>
  <w:num w:numId="29" w16cid:durableId="889003113">
    <w:abstractNumId w:val="40"/>
  </w:num>
  <w:num w:numId="30" w16cid:durableId="1605964351">
    <w:abstractNumId w:val="27"/>
  </w:num>
  <w:num w:numId="31" w16cid:durableId="1007051317">
    <w:abstractNumId w:val="41"/>
  </w:num>
  <w:num w:numId="32" w16cid:durableId="431172766">
    <w:abstractNumId w:val="22"/>
  </w:num>
  <w:num w:numId="33" w16cid:durableId="1992715681">
    <w:abstractNumId w:val="36"/>
  </w:num>
  <w:num w:numId="34" w16cid:durableId="2081100892">
    <w:abstractNumId w:val="11"/>
  </w:num>
  <w:num w:numId="35" w16cid:durableId="63384177">
    <w:abstractNumId w:val="14"/>
  </w:num>
  <w:num w:numId="36" w16cid:durableId="1210723267">
    <w:abstractNumId w:val="32"/>
  </w:num>
  <w:num w:numId="37" w16cid:durableId="621039533">
    <w:abstractNumId w:val="31"/>
  </w:num>
  <w:num w:numId="38" w16cid:durableId="517426525">
    <w:abstractNumId w:val="37"/>
  </w:num>
  <w:num w:numId="39" w16cid:durableId="66073188">
    <w:abstractNumId w:val="25"/>
  </w:num>
  <w:num w:numId="40" w16cid:durableId="968314779">
    <w:abstractNumId w:val="18"/>
  </w:num>
  <w:num w:numId="41" w16cid:durableId="747927005">
    <w:abstractNumId w:val="26"/>
  </w:num>
  <w:num w:numId="42" w16cid:durableId="104159275">
    <w:abstractNumId w:val="16"/>
  </w:num>
  <w:num w:numId="43" w16cid:durableId="126049705">
    <w:abstractNumId w:val="21"/>
  </w:num>
  <w:num w:numId="44" w16cid:durableId="2143376518">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displayBackgroundShape/>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9D"/>
    <w:rsid w:val="00000D4F"/>
    <w:rsid w:val="00001115"/>
    <w:rsid w:val="000122C9"/>
    <w:rsid w:val="00017C48"/>
    <w:rsid w:val="00020731"/>
    <w:rsid w:val="000307DE"/>
    <w:rsid w:val="00034C7A"/>
    <w:rsid w:val="000408B7"/>
    <w:rsid w:val="00041A51"/>
    <w:rsid w:val="00041D29"/>
    <w:rsid w:val="00053C21"/>
    <w:rsid w:val="000550A1"/>
    <w:rsid w:val="00075CD0"/>
    <w:rsid w:val="00075F0A"/>
    <w:rsid w:val="00076017"/>
    <w:rsid w:val="00087105"/>
    <w:rsid w:val="00093C97"/>
    <w:rsid w:val="0009678C"/>
    <w:rsid w:val="000A4F86"/>
    <w:rsid w:val="000B2601"/>
    <w:rsid w:val="000B58BB"/>
    <w:rsid w:val="000C4333"/>
    <w:rsid w:val="000D2768"/>
    <w:rsid w:val="000D3C25"/>
    <w:rsid w:val="000D611A"/>
    <w:rsid w:val="000D7769"/>
    <w:rsid w:val="000E1E85"/>
    <w:rsid w:val="000E3277"/>
    <w:rsid w:val="000F0004"/>
    <w:rsid w:val="000F0790"/>
    <w:rsid w:val="000F19B5"/>
    <w:rsid w:val="000F4E61"/>
    <w:rsid w:val="000F7C2A"/>
    <w:rsid w:val="001008DF"/>
    <w:rsid w:val="00101E14"/>
    <w:rsid w:val="00103D3A"/>
    <w:rsid w:val="001137D1"/>
    <w:rsid w:val="00114DB8"/>
    <w:rsid w:val="00115B37"/>
    <w:rsid w:val="00126123"/>
    <w:rsid w:val="00136673"/>
    <w:rsid w:val="00152106"/>
    <w:rsid w:val="00171C13"/>
    <w:rsid w:val="00171EE2"/>
    <w:rsid w:val="001753B4"/>
    <w:rsid w:val="00180340"/>
    <w:rsid w:val="00182788"/>
    <w:rsid w:val="001A3394"/>
    <w:rsid w:val="001A4E58"/>
    <w:rsid w:val="001B1BD2"/>
    <w:rsid w:val="001B46FD"/>
    <w:rsid w:val="001B72B2"/>
    <w:rsid w:val="001C0350"/>
    <w:rsid w:val="001C5E0A"/>
    <w:rsid w:val="001D1158"/>
    <w:rsid w:val="001D5301"/>
    <w:rsid w:val="001D6724"/>
    <w:rsid w:val="001D7C70"/>
    <w:rsid w:val="001E1253"/>
    <w:rsid w:val="001E476F"/>
    <w:rsid w:val="001E793E"/>
    <w:rsid w:val="001F52A8"/>
    <w:rsid w:val="001F6FCB"/>
    <w:rsid w:val="00203959"/>
    <w:rsid w:val="00211C70"/>
    <w:rsid w:val="00214719"/>
    <w:rsid w:val="00220FE0"/>
    <w:rsid w:val="002226D2"/>
    <w:rsid w:val="002257F5"/>
    <w:rsid w:val="00231603"/>
    <w:rsid w:val="00234D04"/>
    <w:rsid w:val="002403BA"/>
    <w:rsid w:val="00243E62"/>
    <w:rsid w:val="00254322"/>
    <w:rsid w:val="00270229"/>
    <w:rsid w:val="00271AB7"/>
    <w:rsid w:val="00271B56"/>
    <w:rsid w:val="002769EE"/>
    <w:rsid w:val="00277A84"/>
    <w:rsid w:val="002952D0"/>
    <w:rsid w:val="002B0EDA"/>
    <w:rsid w:val="002D0390"/>
    <w:rsid w:val="002D2E7E"/>
    <w:rsid w:val="002D3146"/>
    <w:rsid w:val="002D720E"/>
    <w:rsid w:val="002E63B1"/>
    <w:rsid w:val="00306970"/>
    <w:rsid w:val="00315AAD"/>
    <w:rsid w:val="0032056A"/>
    <w:rsid w:val="003216DE"/>
    <w:rsid w:val="00325AB0"/>
    <w:rsid w:val="00331C41"/>
    <w:rsid w:val="00334E4C"/>
    <w:rsid w:val="00335764"/>
    <w:rsid w:val="003400E8"/>
    <w:rsid w:val="00347D70"/>
    <w:rsid w:val="00350B10"/>
    <w:rsid w:val="0036227B"/>
    <w:rsid w:val="0036423C"/>
    <w:rsid w:val="00365023"/>
    <w:rsid w:val="003667DD"/>
    <w:rsid w:val="00375EA9"/>
    <w:rsid w:val="00381D0B"/>
    <w:rsid w:val="00382C39"/>
    <w:rsid w:val="00384455"/>
    <w:rsid w:val="00384D9D"/>
    <w:rsid w:val="003903B0"/>
    <w:rsid w:val="00396372"/>
    <w:rsid w:val="003A3733"/>
    <w:rsid w:val="003A56FE"/>
    <w:rsid w:val="003B00B3"/>
    <w:rsid w:val="003B2281"/>
    <w:rsid w:val="003B44A8"/>
    <w:rsid w:val="003C0058"/>
    <w:rsid w:val="003C5EE4"/>
    <w:rsid w:val="003C6F25"/>
    <w:rsid w:val="003D10AD"/>
    <w:rsid w:val="003E2F9E"/>
    <w:rsid w:val="003E4880"/>
    <w:rsid w:val="003E58E7"/>
    <w:rsid w:val="003F182E"/>
    <w:rsid w:val="003F29DF"/>
    <w:rsid w:val="00406D62"/>
    <w:rsid w:val="00411730"/>
    <w:rsid w:val="00412CCB"/>
    <w:rsid w:val="00414758"/>
    <w:rsid w:val="00416AA3"/>
    <w:rsid w:val="00421EA8"/>
    <w:rsid w:val="00427383"/>
    <w:rsid w:val="00440D34"/>
    <w:rsid w:val="004436C1"/>
    <w:rsid w:val="00456305"/>
    <w:rsid w:val="00457C4F"/>
    <w:rsid w:val="00460C9B"/>
    <w:rsid w:val="00461235"/>
    <w:rsid w:val="00483FD8"/>
    <w:rsid w:val="004847F8"/>
    <w:rsid w:val="00485068"/>
    <w:rsid w:val="00490775"/>
    <w:rsid w:val="00491424"/>
    <w:rsid w:val="004926AE"/>
    <w:rsid w:val="004A1871"/>
    <w:rsid w:val="004B3374"/>
    <w:rsid w:val="004B4DC7"/>
    <w:rsid w:val="004B64E3"/>
    <w:rsid w:val="004C6D66"/>
    <w:rsid w:val="004E2E2D"/>
    <w:rsid w:val="004E319F"/>
    <w:rsid w:val="004F32B3"/>
    <w:rsid w:val="0051232D"/>
    <w:rsid w:val="00514154"/>
    <w:rsid w:val="0051490C"/>
    <w:rsid w:val="005434FD"/>
    <w:rsid w:val="00543888"/>
    <w:rsid w:val="0055627A"/>
    <w:rsid w:val="00561988"/>
    <w:rsid w:val="0056453D"/>
    <w:rsid w:val="005708CC"/>
    <w:rsid w:val="00570F28"/>
    <w:rsid w:val="0057556C"/>
    <w:rsid w:val="0058115C"/>
    <w:rsid w:val="0058199A"/>
    <w:rsid w:val="005A3DC5"/>
    <w:rsid w:val="005C6F79"/>
    <w:rsid w:val="005D364C"/>
    <w:rsid w:val="005E2935"/>
    <w:rsid w:val="005F1090"/>
    <w:rsid w:val="00602092"/>
    <w:rsid w:val="0062277F"/>
    <w:rsid w:val="00630C6B"/>
    <w:rsid w:val="00642F42"/>
    <w:rsid w:val="0064475F"/>
    <w:rsid w:val="006464FA"/>
    <w:rsid w:val="00651923"/>
    <w:rsid w:val="00652FB6"/>
    <w:rsid w:val="00654A6D"/>
    <w:rsid w:val="0067067E"/>
    <w:rsid w:val="00682675"/>
    <w:rsid w:val="00694770"/>
    <w:rsid w:val="00694E09"/>
    <w:rsid w:val="0069586F"/>
    <w:rsid w:val="006A4680"/>
    <w:rsid w:val="006B27E6"/>
    <w:rsid w:val="006C0050"/>
    <w:rsid w:val="006C27D3"/>
    <w:rsid w:val="006D167B"/>
    <w:rsid w:val="006D1704"/>
    <w:rsid w:val="006E33B5"/>
    <w:rsid w:val="006E5EED"/>
    <w:rsid w:val="006F1C07"/>
    <w:rsid w:val="006F6F91"/>
    <w:rsid w:val="00712C28"/>
    <w:rsid w:val="00715119"/>
    <w:rsid w:val="00725DDB"/>
    <w:rsid w:val="0073106D"/>
    <w:rsid w:val="00731D6E"/>
    <w:rsid w:val="00737D3A"/>
    <w:rsid w:val="00740C20"/>
    <w:rsid w:val="00741B7F"/>
    <w:rsid w:val="00752A73"/>
    <w:rsid w:val="0077258A"/>
    <w:rsid w:val="007732F4"/>
    <w:rsid w:val="00780407"/>
    <w:rsid w:val="00787DCA"/>
    <w:rsid w:val="00790F73"/>
    <w:rsid w:val="007921F7"/>
    <w:rsid w:val="007973E8"/>
    <w:rsid w:val="007A0C5E"/>
    <w:rsid w:val="007B1EAB"/>
    <w:rsid w:val="007C2947"/>
    <w:rsid w:val="007D355A"/>
    <w:rsid w:val="007D6558"/>
    <w:rsid w:val="007E3F3F"/>
    <w:rsid w:val="007E41EC"/>
    <w:rsid w:val="007E7206"/>
    <w:rsid w:val="007F1BB1"/>
    <w:rsid w:val="007F626A"/>
    <w:rsid w:val="0080042C"/>
    <w:rsid w:val="00816233"/>
    <w:rsid w:val="00817B02"/>
    <w:rsid w:val="00830B72"/>
    <w:rsid w:val="008338F1"/>
    <w:rsid w:val="00834724"/>
    <w:rsid w:val="00842D4C"/>
    <w:rsid w:val="00843092"/>
    <w:rsid w:val="008504CF"/>
    <w:rsid w:val="008637D0"/>
    <w:rsid w:val="00863E44"/>
    <w:rsid w:val="00864BC7"/>
    <w:rsid w:val="008709F8"/>
    <w:rsid w:val="008759A3"/>
    <w:rsid w:val="00883DBE"/>
    <w:rsid w:val="0088781C"/>
    <w:rsid w:val="00894E9D"/>
    <w:rsid w:val="008A13AE"/>
    <w:rsid w:val="008A1808"/>
    <w:rsid w:val="008B4E7B"/>
    <w:rsid w:val="008B5B4C"/>
    <w:rsid w:val="008D4412"/>
    <w:rsid w:val="008D5966"/>
    <w:rsid w:val="008F7B28"/>
    <w:rsid w:val="00900EEB"/>
    <w:rsid w:val="00922D87"/>
    <w:rsid w:val="00924212"/>
    <w:rsid w:val="009251E8"/>
    <w:rsid w:val="0095020D"/>
    <w:rsid w:val="00964CB3"/>
    <w:rsid w:val="00972EF6"/>
    <w:rsid w:val="009A16EF"/>
    <w:rsid w:val="009A1EFF"/>
    <w:rsid w:val="009A308D"/>
    <w:rsid w:val="009A7F33"/>
    <w:rsid w:val="009B11B6"/>
    <w:rsid w:val="009B5A97"/>
    <w:rsid w:val="009B792A"/>
    <w:rsid w:val="009C584E"/>
    <w:rsid w:val="009E67AC"/>
    <w:rsid w:val="009F2E80"/>
    <w:rsid w:val="009F4B3E"/>
    <w:rsid w:val="009F5FAA"/>
    <w:rsid w:val="00A0768A"/>
    <w:rsid w:val="00A24B43"/>
    <w:rsid w:val="00A263EC"/>
    <w:rsid w:val="00A279D4"/>
    <w:rsid w:val="00A317D7"/>
    <w:rsid w:val="00A34FD9"/>
    <w:rsid w:val="00A35DA4"/>
    <w:rsid w:val="00A36D0F"/>
    <w:rsid w:val="00A41760"/>
    <w:rsid w:val="00A43BE1"/>
    <w:rsid w:val="00A47BA0"/>
    <w:rsid w:val="00A517F9"/>
    <w:rsid w:val="00A533FF"/>
    <w:rsid w:val="00A5636D"/>
    <w:rsid w:val="00A67AB5"/>
    <w:rsid w:val="00A8044D"/>
    <w:rsid w:val="00A81149"/>
    <w:rsid w:val="00A879DD"/>
    <w:rsid w:val="00A96679"/>
    <w:rsid w:val="00AA36C4"/>
    <w:rsid w:val="00AA7F7E"/>
    <w:rsid w:val="00AB1173"/>
    <w:rsid w:val="00AD0B19"/>
    <w:rsid w:val="00AD42E9"/>
    <w:rsid w:val="00AD6272"/>
    <w:rsid w:val="00AD6F83"/>
    <w:rsid w:val="00AD6FE7"/>
    <w:rsid w:val="00AE59D7"/>
    <w:rsid w:val="00AE605C"/>
    <w:rsid w:val="00AF003D"/>
    <w:rsid w:val="00B35EC0"/>
    <w:rsid w:val="00B36BBD"/>
    <w:rsid w:val="00B43C82"/>
    <w:rsid w:val="00B46DE6"/>
    <w:rsid w:val="00B52EBF"/>
    <w:rsid w:val="00B53F79"/>
    <w:rsid w:val="00B551DB"/>
    <w:rsid w:val="00B7029A"/>
    <w:rsid w:val="00B867E1"/>
    <w:rsid w:val="00B924A2"/>
    <w:rsid w:val="00BB085C"/>
    <w:rsid w:val="00BB2DF2"/>
    <w:rsid w:val="00BC459D"/>
    <w:rsid w:val="00BD36FB"/>
    <w:rsid w:val="00BE22B1"/>
    <w:rsid w:val="00BE3A80"/>
    <w:rsid w:val="00BE4AAE"/>
    <w:rsid w:val="00BE4B8F"/>
    <w:rsid w:val="00BE5984"/>
    <w:rsid w:val="00BF773E"/>
    <w:rsid w:val="00C1689D"/>
    <w:rsid w:val="00C16A76"/>
    <w:rsid w:val="00C23F43"/>
    <w:rsid w:val="00C26BB7"/>
    <w:rsid w:val="00C276DA"/>
    <w:rsid w:val="00C40101"/>
    <w:rsid w:val="00C42FEE"/>
    <w:rsid w:val="00C46DD0"/>
    <w:rsid w:val="00C46F6E"/>
    <w:rsid w:val="00C56219"/>
    <w:rsid w:val="00C703E4"/>
    <w:rsid w:val="00C71E70"/>
    <w:rsid w:val="00C804DB"/>
    <w:rsid w:val="00C92285"/>
    <w:rsid w:val="00CA3BF0"/>
    <w:rsid w:val="00CA737B"/>
    <w:rsid w:val="00CA7E46"/>
    <w:rsid w:val="00CB088D"/>
    <w:rsid w:val="00CB0D53"/>
    <w:rsid w:val="00CC1DCA"/>
    <w:rsid w:val="00CD1385"/>
    <w:rsid w:val="00CD42EA"/>
    <w:rsid w:val="00CD75B6"/>
    <w:rsid w:val="00CE49C0"/>
    <w:rsid w:val="00CE5D73"/>
    <w:rsid w:val="00CF3BE3"/>
    <w:rsid w:val="00D110DB"/>
    <w:rsid w:val="00D11D9C"/>
    <w:rsid w:val="00D40608"/>
    <w:rsid w:val="00D4091C"/>
    <w:rsid w:val="00D467C2"/>
    <w:rsid w:val="00D56C5B"/>
    <w:rsid w:val="00D6395F"/>
    <w:rsid w:val="00D8020E"/>
    <w:rsid w:val="00D82AE7"/>
    <w:rsid w:val="00D86DC9"/>
    <w:rsid w:val="00D87DB4"/>
    <w:rsid w:val="00D90D74"/>
    <w:rsid w:val="00D9406E"/>
    <w:rsid w:val="00DA67C6"/>
    <w:rsid w:val="00DA7933"/>
    <w:rsid w:val="00DA7FA9"/>
    <w:rsid w:val="00DB09FE"/>
    <w:rsid w:val="00DC496F"/>
    <w:rsid w:val="00DD4E50"/>
    <w:rsid w:val="00DF0EFF"/>
    <w:rsid w:val="00DF23BB"/>
    <w:rsid w:val="00DF3278"/>
    <w:rsid w:val="00DF6AEE"/>
    <w:rsid w:val="00E057C1"/>
    <w:rsid w:val="00E05F96"/>
    <w:rsid w:val="00E07F7C"/>
    <w:rsid w:val="00E14B40"/>
    <w:rsid w:val="00E156B3"/>
    <w:rsid w:val="00E200CB"/>
    <w:rsid w:val="00E415C9"/>
    <w:rsid w:val="00E41B03"/>
    <w:rsid w:val="00E44CEA"/>
    <w:rsid w:val="00E54E7C"/>
    <w:rsid w:val="00E559B3"/>
    <w:rsid w:val="00E7177D"/>
    <w:rsid w:val="00E80DA2"/>
    <w:rsid w:val="00E8121E"/>
    <w:rsid w:val="00E833A7"/>
    <w:rsid w:val="00E86D1B"/>
    <w:rsid w:val="00E91237"/>
    <w:rsid w:val="00E97964"/>
    <w:rsid w:val="00EA15D6"/>
    <w:rsid w:val="00EB0D5B"/>
    <w:rsid w:val="00EB382F"/>
    <w:rsid w:val="00EB3EBB"/>
    <w:rsid w:val="00EB3F83"/>
    <w:rsid w:val="00EC4365"/>
    <w:rsid w:val="00ED24F8"/>
    <w:rsid w:val="00EE5B8C"/>
    <w:rsid w:val="00EE6CDF"/>
    <w:rsid w:val="00EF5BEC"/>
    <w:rsid w:val="00EF72D9"/>
    <w:rsid w:val="00EF7FA4"/>
    <w:rsid w:val="00F14B7A"/>
    <w:rsid w:val="00F230B3"/>
    <w:rsid w:val="00F2314F"/>
    <w:rsid w:val="00F276EF"/>
    <w:rsid w:val="00F33757"/>
    <w:rsid w:val="00F42629"/>
    <w:rsid w:val="00F44641"/>
    <w:rsid w:val="00F46EE0"/>
    <w:rsid w:val="00F50EF4"/>
    <w:rsid w:val="00F518F3"/>
    <w:rsid w:val="00F56DC6"/>
    <w:rsid w:val="00F621C4"/>
    <w:rsid w:val="00F65F97"/>
    <w:rsid w:val="00F9734C"/>
    <w:rsid w:val="00FA78ED"/>
    <w:rsid w:val="00FB2A43"/>
    <w:rsid w:val="00FB33DD"/>
    <w:rsid w:val="00FB5270"/>
    <w:rsid w:val="00FC2880"/>
    <w:rsid w:val="00FC3FAC"/>
    <w:rsid w:val="00FD152D"/>
    <w:rsid w:val="00FE1BFB"/>
    <w:rsid w:val="00FF20DB"/>
    <w:rsid w:val="00FF786B"/>
    <w:rsid w:val="2443CA5A"/>
    <w:rsid w:val="392867DB"/>
    <w:rsid w:val="3E339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F6FAA"/>
  <w15:docId w15:val="{4D05D7B5-251C-410F-BE13-27358182F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GB"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4D9D"/>
    <w:pPr>
      <w:spacing w:after="0"/>
    </w:pPr>
    <w:rPr>
      <w:rFonts w:ascii="Tahoma" w:hAnsi="Tahoma" w:eastAsia="PMingLiU" w:cs="Times New Roman"/>
      <w:lang w:eastAsia="zh-TW"/>
    </w:rPr>
  </w:style>
  <w:style w:type="paragraph" w:styleId="Heading1">
    <w:name w:val="heading 1"/>
    <w:next w:val="Normal"/>
    <w:link w:val="Heading1Char"/>
    <w:qFormat/>
    <w:rsid w:val="00365023"/>
    <w:pPr>
      <w:keepNext/>
      <w:keepLines/>
      <w:outlineLvl w:val="0"/>
    </w:pPr>
    <w:rPr>
      <w:rFonts w:ascii="VAG Rounded LT Com Light" w:hAnsi="VAG Rounded LT Com Light" w:eastAsiaTheme="majorEastAsia" w:cstheme="majorBidi"/>
      <w:bCs/>
      <w:color w:val="005E86"/>
      <w:sz w:val="40"/>
      <w:szCs w:val="28"/>
    </w:rPr>
  </w:style>
  <w:style w:type="paragraph" w:styleId="Heading2">
    <w:name w:val="heading 2"/>
    <w:next w:val="Normal"/>
    <w:link w:val="Heading2Char"/>
    <w:unhideWhenUsed/>
    <w:qFormat/>
    <w:rsid w:val="00491424"/>
    <w:pPr>
      <w:keepNext/>
      <w:keepLines/>
      <w:outlineLvl w:val="1"/>
    </w:pPr>
    <w:rPr>
      <w:rFonts w:ascii="VAG Rounded LT Com Light" w:hAnsi="VAG Rounded LT Com Light" w:eastAsiaTheme="majorEastAsia" w:cstheme="majorBidi"/>
      <w:bCs/>
      <w:color w:val="005E86"/>
      <w:sz w:val="32"/>
      <w:szCs w:val="26"/>
    </w:rPr>
  </w:style>
  <w:style w:type="paragraph" w:styleId="Heading3">
    <w:name w:val="heading 3"/>
    <w:next w:val="Normal"/>
    <w:link w:val="Heading3Char"/>
    <w:uiPriority w:val="9"/>
    <w:unhideWhenUsed/>
    <w:qFormat/>
    <w:rsid w:val="00491424"/>
    <w:pPr>
      <w:keepNext/>
      <w:keepLines/>
      <w:outlineLvl w:val="2"/>
    </w:pPr>
    <w:rPr>
      <w:rFonts w:ascii="VAG Rounded LT Com Light" w:hAnsi="VAG Rounded LT Com Light" w:eastAsiaTheme="majorEastAsia" w:cstheme="majorBidi"/>
      <w:bCs/>
      <w:color w:val="005E86"/>
      <w:sz w:val="28"/>
    </w:rPr>
  </w:style>
  <w:style w:type="paragraph" w:styleId="Heading4">
    <w:name w:val="heading 4"/>
    <w:basedOn w:val="Normal"/>
    <w:next w:val="Normal"/>
    <w:link w:val="Heading4Char"/>
    <w:uiPriority w:val="9"/>
    <w:semiHidden/>
    <w:unhideWhenUsed/>
    <w:rsid w:val="00491424"/>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91424"/>
    <w:pPr>
      <w:keepNext/>
      <w:keepLines/>
      <w:spacing w:before="200"/>
      <w:outlineLvl w:val="4"/>
    </w:pPr>
    <w:rPr>
      <w:rFonts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5023"/>
    <w:rPr>
      <w:rFonts w:ascii="VAG Rounded LT Com Light" w:hAnsi="VAG Rounded LT Com Light" w:eastAsiaTheme="majorEastAsia" w:cstheme="majorBidi"/>
      <w:bCs/>
      <w:color w:val="005E86"/>
      <w:sz w:val="40"/>
      <w:szCs w:val="28"/>
    </w:rPr>
  </w:style>
  <w:style w:type="character" w:styleId="Heading2Char" w:customStyle="1">
    <w:name w:val="Heading 2 Char"/>
    <w:basedOn w:val="DefaultParagraphFont"/>
    <w:link w:val="Heading2"/>
    <w:uiPriority w:val="9"/>
    <w:semiHidden/>
    <w:rsid w:val="00491424"/>
    <w:rPr>
      <w:rFonts w:ascii="VAG Rounded LT Com Light" w:hAnsi="VAG Rounded LT Com Light" w:eastAsiaTheme="majorEastAsia" w:cstheme="majorBidi"/>
      <w:bCs/>
      <w:color w:val="005E86"/>
      <w:sz w:val="32"/>
      <w:szCs w:val="26"/>
    </w:rPr>
  </w:style>
  <w:style w:type="character" w:styleId="Heading3Char" w:customStyle="1">
    <w:name w:val="Heading 3 Char"/>
    <w:basedOn w:val="DefaultParagraphFont"/>
    <w:link w:val="Heading3"/>
    <w:uiPriority w:val="9"/>
    <w:rsid w:val="00491424"/>
    <w:rPr>
      <w:rFonts w:ascii="VAG Rounded LT Com Light" w:hAnsi="VAG Rounded LT Com Light" w:eastAsiaTheme="majorEastAsia" w:cstheme="majorBidi"/>
      <w:bCs/>
      <w:color w:val="005E86"/>
      <w:sz w:val="28"/>
    </w:rPr>
  </w:style>
  <w:style w:type="character" w:styleId="Heading4Char" w:customStyle="1">
    <w:name w:val="Heading 4 Char"/>
    <w:basedOn w:val="DefaultParagraphFont"/>
    <w:link w:val="Heading4"/>
    <w:uiPriority w:val="9"/>
    <w:semiHidden/>
    <w:rsid w:val="00491424"/>
    <w:rPr>
      <w:rFonts w:ascii="Arial" w:hAnsi="Arial" w:eastAsiaTheme="majorEastAsia" w:cstheme="majorBidi"/>
      <w:b/>
      <w:bCs/>
      <w:i/>
      <w:iCs/>
      <w:color w:val="4F81BD" w:themeColor="accent1"/>
      <w:sz w:val="24"/>
    </w:rPr>
  </w:style>
  <w:style w:type="character" w:styleId="Heading5Char" w:customStyle="1">
    <w:name w:val="Heading 5 Char"/>
    <w:basedOn w:val="DefaultParagraphFont"/>
    <w:link w:val="Heading5"/>
    <w:uiPriority w:val="9"/>
    <w:semiHidden/>
    <w:rsid w:val="00491424"/>
    <w:rPr>
      <w:rFonts w:ascii="Arial" w:hAnsi="Arial" w:eastAsiaTheme="majorEastAsia" w:cstheme="majorBidi"/>
      <w:color w:val="243F60" w:themeColor="accent1" w:themeShade="7F"/>
      <w:sz w:val="24"/>
    </w:rPr>
  </w:style>
  <w:style w:type="paragraph" w:styleId="Header">
    <w:name w:val="header"/>
    <w:basedOn w:val="Normal"/>
    <w:link w:val="HeaderChar"/>
    <w:uiPriority w:val="99"/>
    <w:unhideWhenUsed/>
    <w:rsid w:val="008709F8"/>
    <w:pPr>
      <w:tabs>
        <w:tab w:val="center" w:pos="4513"/>
        <w:tab w:val="right" w:pos="9026"/>
      </w:tabs>
    </w:pPr>
  </w:style>
  <w:style w:type="character" w:styleId="HeaderChar" w:customStyle="1">
    <w:name w:val="Header Char"/>
    <w:basedOn w:val="DefaultParagraphFont"/>
    <w:link w:val="Header"/>
    <w:uiPriority w:val="99"/>
    <w:rsid w:val="008709F8"/>
  </w:style>
  <w:style w:type="paragraph" w:styleId="Footer">
    <w:name w:val="footer"/>
    <w:basedOn w:val="Normal"/>
    <w:link w:val="FooterChar"/>
    <w:uiPriority w:val="99"/>
    <w:unhideWhenUsed/>
    <w:rsid w:val="004E2E2D"/>
    <w:pPr>
      <w:tabs>
        <w:tab w:val="center" w:pos="4513"/>
        <w:tab w:val="right" w:pos="9026"/>
      </w:tabs>
    </w:pPr>
    <w:rPr>
      <w:color w:val="005E86"/>
      <w:sz w:val="14"/>
    </w:rPr>
  </w:style>
  <w:style w:type="character" w:styleId="FooterChar" w:customStyle="1">
    <w:name w:val="Footer Char"/>
    <w:basedOn w:val="DefaultParagraphFont"/>
    <w:link w:val="Footer"/>
    <w:uiPriority w:val="99"/>
    <w:rsid w:val="004E2E2D"/>
    <w:rPr>
      <w:color w:val="005E86"/>
      <w:sz w:val="14"/>
    </w:rPr>
  </w:style>
  <w:style w:type="paragraph" w:styleId="BalloonText">
    <w:name w:val="Balloon Text"/>
    <w:basedOn w:val="Normal"/>
    <w:link w:val="BalloonTextChar"/>
    <w:uiPriority w:val="99"/>
    <w:semiHidden/>
    <w:unhideWhenUsed/>
    <w:rsid w:val="007B1EAB"/>
    <w:rPr>
      <w:rFonts w:cs="Tahoma"/>
      <w:sz w:val="16"/>
      <w:szCs w:val="16"/>
    </w:rPr>
  </w:style>
  <w:style w:type="character" w:styleId="BalloonTextChar" w:customStyle="1">
    <w:name w:val="Balloon Text Char"/>
    <w:basedOn w:val="DefaultParagraphFont"/>
    <w:link w:val="BalloonText"/>
    <w:uiPriority w:val="99"/>
    <w:semiHidden/>
    <w:rsid w:val="007B1EAB"/>
    <w:rPr>
      <w:rFonts w:ascii="Tahoma" w:hAnsi="Tahoma" w:cs="Tahoma"/>
      <w:sz w:val="16"/>
      <w:szCs w:val="16"/>
    </w:rPr>
  </w:style>
  <w:style w:type="paragraph" w:styleId="BodyText">
    <w:name w:val="Body Text"/>
    <w:basedOn w:val="Normal"/>
    <w:link w:val="BodyTextChar"/>
    <w:rsid w:val="00384D9D"/>
    <w:pPr>
      <w:spacing w:before="180" w:line="280" w:lineRule="atLeast"/>
    </w:pPr>
    <w:rPr>
      <w:lang w:eastAsia="en-GB"/>
    </w:rPr>
  </w:style>
  <w:style w:type="character" w:styleId="BodyTextChar" w:customStyle="1">
    <w:name w:val="Body Text Char"/>
    <w:basedOn w:val="DefaultParagraphFont"/>
    <w:link w:val="BodyText"/>
    <w:rsid w:val="00384D9D"/>
    <w:rPr>
      <w:rFonts w:ascii="Tahoma" w:hAnsi="Tahoma" w:eastAsia="PMingLiU" w:cs="Times New Roman"/>
    </w:rPr>
  </w:style>
  <w:style w:type="paragraph" w:styleId="ListBullet">
    <w:name w:val="List Bullet"/>
    <w:basedOn w:val="BodyText"/>
    <w:rsid w:val="00384D9D"/>
    <w:pPr>
      <w:numPr>
        <w:numId w:val="12"/>
      </w:numPr>
    </w:pPr>
    <w:rPr>
      <w:rFonts w:cs="Tahoma"/>
      <w:szCs w:val="16"/>
    </w:rPr>
  </w:style>
  <w:style w:type="paragraph" w:styleId="ListNumber">
    <w:name w:val="List Number"/>
    <w:basedOn w:val="BodyText"/>
    <w:rsid w:val="00384D9D"/>
    <w:pPr>
      <w:numPr>
        <w:numId w:val="11"/>
      </w:numPr>
    </w:pPr>
  </w:style>
  <w:style w:type="paragraph" w:styleId="ListNumber2">
    <w:name w:val="List Number 2"/>
    <w:basedOn w:val="BodyText"/>
    <w:rsid w:val="00384D9D"/>
    <w:pPr>
      <w:numPr>
        <w:ilvl w:val="1"/>
        <w:numId w:val="12"/>
      </w:numPr>
      <w:tabs>
        <w:tab w:val="clear" w:pos="567"/>
        <w:tab w:val="num" w:pos="1134"/>
      </w:tabs>
      <w:ind w:left="1134" w:hanging="680"/>
    </w:pPr>
  </w:style>
  <w:style w:type="paragraph" w:styleId="ListNumber3">
    <w:name w:val="List Number 3"/>
    <w:basedOn w:val="BodyText"/>
    <w:rsid w:val="00384D9D"/>
    <w:pPr>
      <w:numPr>
        <w:ilvl w:val="2"/>
        <w:numId w:val="12"/>
      </w:numPr>
      <w:tabs>
        <w:tab w:val="clear" w:pos="851"/>
        <w:tab w:val="num" w:pos="2155"/>
      </w:tabs>
      <w:ind w:left="2155" w:hanging="1021"/>
    </w:pPr>
  </w:style>
  <w:style w:type="paragraph" w:styleId="ListNumber4">
    <w:name w:val="List Number 4"/>
    <w:basedOn w:val="BodyText"/>
    <w:rsid w:val="00384D9D"/>
    <w:pPr>
      <w:numPr>
        <w:ilvl w:val="1"/>
        <w:numId w:val="11"/>
      </w:numPr>
    </w:pPr>
  </w:style>
  <w:style w:type="paragraph" w:styleId="ListContinue">
    <w:name w:val="List Continue"/>
    <w:basedOn w:val="BodyText"/>
    <w:semiHidden/>
    <w:rsid w:val="00384D9D"/>
    <w:pPr>
      <w:numPr>
        <w:ilvl w:val="2"/>
        <w:numId w:val="11"/>
      </w:numPr>
    </w:pPr>
  </w:style>
  <w:style w:type="paragraph" w:styleId="ListContinue2">
    <w:name w:val="List Continue 2"/>
    <w:basedOn w:val="BodyText"/>
    <w:semiHidden/>
    <w:rsid w:val="00384D9D"/>
    <w:pPr>
      <w:numPr>
        <w:ilvl w:val="3"/>
        <w:numId w:val="11"/>
      </w:numPr>
    </w:pPr>
  </w:style>
  <w:style w:type="paragraph" w:styleId="Tableheading" w:customStyle="1">
    <w:name w:val="Table heading"/>
    <w:basedOn w:val="BodyText"/>
    <w:rsid w:val="00384D9D"/>
    <w:pPr>
      <w:spacing w:before="120" w:after="120"/>
    </w:pPr>
    <w:rPr>
      <w:rFonts w:eastAsia="Times New Roman"/>
      <w:b/>
      <w:bCs/>
      <w:szCs w:val="20"/>
    </w:rPr>
  </w:style>
  <w:style w:type="paragraph" w:styleId="ListParagraph">
    <w:name w:val="List Paragraph"/>
    <w:basedOn w:val="Normal"/>
    <w:uiPriority w:val="34"/>
    <w:qFormat/>
    <w:rsid w:val="00384D9D"/>
    <w:pPr>
      <w:ind w:left="720"/>
      <w:contextualSpacing/>
    </w:pPr>
  </w:style>
  <w:style w:type="paragraph" w:styleId="Default" w:customStyle="1">
    <w:name w:val="Default"/>
    <w:rsid w:val="00A0768A"/>
    <w:pPr>
      <w:autoSpaceDE w:val="0"/>
      <w:autoSpaceDN w:val="0"/>
      <w:adjustRightInd w:val="0"/>
      <w:spacing w:after="0"/>
    </w:pPr>
    <w:rPr>
      <w:rFonts w:cs="Arial"/>
      <w:color w:val="000000"/>
    </w:rPr>
  </w:style>
  <w:style w:type="character" w:styleId="CommentReference">
    <w:name w:val="annotation reference"/>
    <w:basedOn w:val="DefaultParagraphFont"/>
    <w:uiPriority w:val="99"/>
    <w:semiHidden/>
    <w:unhideWhenUsed/>
    <w:rsid w:val="00A36D0F"/>
    <w:rPr>
      <w:sz w:val="16"/>
      <w:szCs w:val="16"/>
    </w:rPr>
  </w:style>
  <w:style w:type="paragraph" w:styleId="CommentText">
    <w:name w:val="annotation text"/>
    <w:basedOn w:val="Normal"/>
    <w:link w:val="CommentTextChar"/>
    <w:uiPriority w:val="99"/>
    <w:semiHidden/>
    <w:unhideWhenUsed/>
    <w:rsid w:val="00A36D0F"/>
    <w:rPr>
      <w:sz w:val="20"/>
      <w:szCs w:val="20"/>
    </w:rPr>
  </w:style>
  <w:style w:type="character" w:styleId="CommentTextChar" w:customStyle="1">
    <w:name w:val="Comment Text Char"/>
    <w:basedOn w:val="DefaultParagraphFont"/>
    <w:link w:val="CommentText"/>
    <w:uiPriority w:val="99"/>
    <w:semiHidden/>
    <w:rsid w:val="00A36D0F"/>
    <w:rPr>
      <w:rFonts w:ascii="Tahoma" w:hAnsi="Tahoma" w:eastAsia="PMingLiU"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A36D0F"/>
    <w:rPr>
      <w:b/>
      <w:bCs/>
    </w:rPr>
  </w:style>
  <w:style w:type="character" w:styleId="CommentSubjectChar" w:customStyle="1">
    <w:name w:val="Comment Subject Char"/>
    <w:basedOn w:val="CommentTextChar"/>
    <w:link w:val="CommentSubject"/>
    <w:uiPriority w:val="99"/>
    <w:semiHidden/>
    <w:rsid w:val="00A36D0F"/>
    <w:rPr>
      <w:rFonts w:ascii="Tahoma" w:hAnsi="Tahoma" w:eastAsia="PMingLiU" w:cs="Times New Roman"/>
      <w:b/>
      <w:bCs/>
      <w:sz w:val="20"/>
      <w:szCs w:val="20"/>
      <w:lang w:eastAsia="zh-TW"/>
    </w:rPr>
  </w:style>
  <w:style w:type="character" w:styleId="BodyTextChar1" w:customStyle="1">
    <w:name w:val="Body Text Char1"/>
    <w:rsid w:val="00712C28"/>
    <w:rPr>
      <w:rFonts w:ascii="Tahoma" w:hAnsi="Tahoma" w:eastAsia="PMingLiU" w:cs="Times New Roman"/>
      <w:sz w:val="24"/>
      <w:szCs w:val="24"/>
      <w:lang w:eastAsia="en-GB"/>
    </w:rPr>
  </w:style>
  <w:style w:type="paragraph" w:styleId="ListBullet2">
    <w:name w:val="List Bullet 2"/>
    <w:basedOn w:val="BodyText"/>
    <w:rsid w:val="00AD6272"/>
    <w:pPr>
      <w:tabs>
        <w:tab w:val="num" w:pos="567"/>
      </w:tabs>
      <w:ind w:left="567" w:hanging="283"/>
    </w:pPr>
  </w:style>
  <w:style w:type="paragraph" w:styleId="ListBullet3">
    <w:name w:val="List Bullet 3"/>
    <w:basedOn w:val="BodyText"/>
    <w:rsid w:val="00AD6272"/>
    <w:pPr>
      <w:tabs>
        <w:tab w:val="num" w:pos="851"/>
      </w:tabs>
      <w:ind w:left="851" w:hanging="284"/>
    </w:pPr>
  </w:style>
  <w:style w:type="character" w:styleId="Strong">
    <w:name w:val="Strong"/>
    <w:basedOn w:val="DefaultParagraphFont"/>
    <w:uiPriority w:val="22"/>
    <w:qFormat/>
    <w:rsid w:val="00654A6D"/>
    <w:rPr>
      <w:b/>
      <w:bCs/>
    </w:rPr>
  </w:style>
  <w:style w:type="character" w:styleId="normaltextrun" w:customStyle="1">
    <w:name w:val="normaltextrun"/>
    <w:basedOn w:val="DefaultParagraphFont"/>
    <w:rsid w:val="004A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021">
      <w:bodyDiv w:val="1"/>
      <w:marLeft w:val="0"/>
      <w:marRight w:val="0"/>
      <w:marTop w:val="0"/>
      <w:marBottom w:val="0"/>
      <w:divBdr>
        <w:top w:val="none" w:sz="0" w:space="0" w:color="auto"/>
        <w:left w:val="none" w:sz="0" w:space="0" w:color="auto"/>
        <w:bottom w:val="none" w:sz="0" w:space="0" w:color="auto"/>
        <w:right w:val="none" w:sz="0" w:space="0" w:color="auto"/>
      </w:divBdr>
    </w:div>
    <w:div w:id="155148575">
      <w:bodyDiv w:val="1"/>
      <w:marLeft w:val="0"/>
      <w:marRight w:val="0"/>
      <w:marTop w:val="0"/>
      <w:marBottom w:val="0"/>
      <w:divBdr>
        <w:top w:val="none" w:sz="0" w:space="0" w:color="auto"/>
        <w:left w:val="none" w:sz="0" w:space="0" w:color="auto"/>
        <w:bottom w:val="none" w:sz="0" w:space="0" w:color="auto"/>
        <w:right w:val="none" w:sz="0" w:space="0" w:color="auto"/>
      </w:divBdr>
    </w:div>
    <w:div w:id="305862906">
      <w:bodyDiv w:val="1"/>
      <w:marLeft w:val="0"/>
      <w:marRight w:val="0"/>
      <w:marTop w:val="0"/>
      <w:marBottom w:val="0"/>
      <w:divBdr>
        <w:top w:val="none" w:sz="0" w:space="0" w:color="auto"/>
        <w:left w:val="none" w:sz="0" w:space="0" w:color="auto"/>
        <w:bottom w:val="none" w:sz="0" w:space="0" w:color="auto"/>
        <w:right w:val="none" w:sz="0" w:space="0" w:color="auto"/>
      </w:divBdr>
    </w:div>
    <w:div w:id="377433337">
      <w:bodyDiv w:val="1"/>
      <w:marLeft w:val="0"/>
      <w:marRight w:val="0"/>
      <w:marTop w:val="0"/>
      <w:marBottom w:val="0"/>
      <w:divBdr>
        <w:top w:val="none" w:sz="0" w:space="0" w:color="auto"/>
        <w:left w:val="none" w:sz="0" w:space="0" w:color="auto"/>
        <w:bottom w:val="none" w:sz="0" w:space="0" w:color="auto"/>
        <w:right w:val="none" w:sz="0" w:space="0" w:color="auto"/>
      </w:divBdr>
    </w:div>
    <w:div w:id="1003774386">
      <w:bodyDiv w:val="1"/>
      <w:marLeft w:val="0"/>
      <w:marRight w:val="0"/>
      <w:marTop w:val="0"/>
      <w:marBottom w:val="0"/>
      <w:divBdr>
        <w:top w:val="none" w:sz="0" w:space="0" w:color="auto"/>
        <w:left w:val="none" w:sz="0" w:space="0" w:color="auto"/>
        <w:bottom w:val="none" w:sz="0" w:space="0" w:color="auto"/>
        <w:right w:val="none" w:sz="0" w:space="0" w:color="auto"/>
      </w:divBdr>
    </w:div>
    <w:div w:id="1719359232">
      <w:bodyDiv w:val="1"/>
      <w:marLeft w:val="0"/>
      <w:marRight w:val="0"/>
      <w:marTop w:val="0"/>
      <w:marBottom w:val="0"/>
      <w:divBdr>
        <w:top w:val="none" w:sz="0" w:space="0" w:color="auto"/>
        <w:left w:val="none" w:sz="0" w:space="0" w:color="auto"/>
        <w:bottom w:val="none" w:sz="0" w:space="0" w:color="auto"/>
        <w:right w:val="none" w:sz="0" w:space="0" w:color="auto"/>
      </w:divBdr>
    </w:div>
    <w:div w:id="1891333422">
      <w:bodyDiv w:val="1"/>
      <w:marLeft w:val="0"/>
      <w:marRight w:val="0"/>
      <w:marTop w:val="0"/>
      <w:marBottom w:val="0"/>
      <w:divBdr>
        <w:top w:val="none" w:sz="0" w:space="0" w:color="auto"/>
        <w:left w:val="none" w:sz="0" w:space="0" w:color="auto"/>
        <w:bottom w:val="none" w:sz="0" w:space="0" w:color="auto"/>
        <w:right w:val="none" w:sz="0" w:space="0" w:color="auto"/>
      </w:divBdr>
    </w:div>
    <w:div w:id="19014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b74f007382ca45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fa9dee-7de3-4c84-8e10-46f02b1c3294}"/>
      </w:docPartPr>
      <w:docPartBody>
        <w:p w14:paraId="2537C0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893D391C9ADD418B0BA315CD4F0CA2" ma:contentTypeVersion="17" ma:contentTypeDescription="Create a new document." ma:contentTypeScope="" ma:versionID="f775a35eaabc087fc45d8610b67f26d4">
  <xsd:schema xmlns:xsd="http://www.w3.org/2001/XMLSchema" xmlns:xs="http://www.w3.org/2001/XMLSchema" xmlns:p="http://schemas.microsoft.com/office/2006/metadata/properties" xmlns:ns2="d452419c-eb15-435a-a12e-9e4576d35512" xmlns:ns3="56f71626-7103-49ed-b4c2-eb4c22ef0c31" targetNamespace="http://schemas.microsoft.com/office/2006/metadata/properties" ma:root="true" ma:fieldsID="080191cff4b3f649875cc37d1981ba92" ns2:_="" ns3:_="">
    <xsd:import namespace="d452419c-eb15-435a-a12e-9e4576d35512"/>
    <xsd:import namespace="56f71626-7103-49ed-b4c2-eb4c22ef0c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2419c-eb15-435a-a12e-9e4576d3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9a5e1-3755-4873-83f6-9f9d52ea85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71626-7103-49ed-b4c2-eb4c22ef0c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5b37e-4630-4396-ace8-6094279de67a}" ma:internalName="TaxCatchAll" ma:showField="CatchAllData" ma:web="56f71626-7103-49ed-b4c2-eb4c22e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52419c-eb15-435a-a12e-9e4576d35512">
      <Terms xmlns="http://schemas.microsoft.com/office/infopath/2007/PartnerControls"/>
    </lcf76f155ced4ddcb4097134ff3c332f>
    <TaxCatchAll xmlns="56f71626-7103-49ed-b4c2-eb4c22ef0c31" xsi:nil="true"/>
  </documentManagement>
</p:properties>
</file>

<file path=customXml/itemProps1.xml><?xml version="1.0" encoding="utf-8"?>
<ds:datastoreItem xmlns:ds="http://schemas.openxmlformats.org/officeDocument/2006/customXml" ds:itemID="{E7173718-EAC5-4568-8628-B97A210A15A5}">
  <ds:schemaRefs>
    <ds:schemaRef ds:uri="http://schemas.microsoft.com/sharepoint/v3/contenttype/forms"/>
  </ds:schemaRefs>
</ds:datastoreItem>
</file>

<file path=customXml/itemProps2.xml><?xml version="1.0" encoding="utf-8"?>
<ds:datastoreItem xmlns:ds="http://schemas.openxmlformats.org/officeDocument/2006/customXml" ds:itemID="{B68E0C79-0BB1-4D17-AFF2-29751C92D1C8}">
  <ds:schemaRefs>
    <ds:schemaRef ds:uri="http://schemas.openxmlformats.org/officeDocument/2006/bibliography"/>
  </ds:schemaRefs>
</ds:datastoreItem>
</file>

<file path=customXml/itemProps3.xml><?xml version="1.0" encoding="utf-8"?>
<ds:datastoreItem xmlns:ds="http://schemas.openxmlformats.org/officeDocument/2006/customXml" ds:itemID="{594704E5-78E8-4D36-9296-55BC137E7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2419c-eb15-435a-a12e-9e4576d35512"/>
    <ds:schemaRef ds:uri="56f71626-7103-49ed-b4c2-eb4c22e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09835-5C6B-475B-ACDA-F18BFEA5D462}">
  <ds:schemaRefs>
    <ds:schemaRef ds:uri="http://schemas.microsoft.com/office/2006/metadata/properties"/>
    <ds:schemaRef ds:uri="http://schemas.microsoft.com/office/infopath/2007/PartnerControls"/>
    <ds:schemaRef ds:uri="d452419c-eb15-435a-a12e-9e4576d35512"/>
    <ds:schemaRef ds:uri="56f71626-7103-49ed-b4c2-eb4c22ef0c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hospice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Roneeta Patel</dc:creator>
  <lastModifiedBy>Sue Richards</lastModifiedBy>
  <revision>14</revision>
  <lastPrinted>2023-10-11T15:48:00.0000000Z</lastPrinted>
  <dcterms:created xsi:type="dcterms:W3CDTF">2023-10-26T10:55:00.0000000Z</dcterms:created>
  <dcterms:modified xsi:type="dcterms:W3CDTF">2023-10-31T15:04:02.1356295Z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0x010100B5893D391C9ADD418B0BA315CD4F0CA2</vt:lpwstr>
  </property>
  <property fmtid="{D5CDD505-2E9C-101B-9397-08002B2CF9AE}" pid="3" name="Order">
    <vt:r8>267000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