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74" w:rsidRDefault="008E028E" w:rsidP="00F84074">
      <w:pPr>
        <w:jc w:val="center"/>
        <w:rPr>
          <w:rFonts w:ascii="Calibri" w:hAnsi="Calibri"/>
          <w:b/>
          <w:u w:val="single"/>
        </w:rPr>
      </w:pPr>
      <w:r>
        <w:rPr>
          <w:rFonts w:ascii="Calibri" w:hAnsi="Calibri"/>
          <w:b/>
          <w:u w:val="single"/>
        </w:rPr>
        <w:t>U</w:t>
      </w:r>
      <w:r w:rsidR="00F84074" w:rsidRPr="00F84074">
        <w:rPr>
          <w:rFonts w:ascii="Calibri" w:hAnsi="Calibri"/>
          <w:b/>
          <w:u w:val="single"/>
        </w:rPr>
        <w:t>SEFUL WEBSITES</w:t>
      </w:r>
    </w:p>
    <w:p w:rsidR="001C7AB7" w:rsidRPr="001C7AB7" w:rsidRDefault="001C7AB7" w:rsidP="001C7AB7">
      <w:pPr>
        <w:rPr>
          <w:rFonts w:ascii="Calibri" w:hAnsi="Calibri"/>
        </w:rPr>
      </w:pPr>
      <w:r>
        <w:rPr>
          <w:rFonts w:ascii="Calibri" w:hAnsi="Calibri"/>
        </w:rPr>
        <w:t xml:space="preserve">These websites </w:t>
      </w:r>
      <w:r w:rsidR="00A54885">
        <w:rPr>
          <w:rFonts w:ascii="Calibri" w:hAnsi="Calibri"/>
        </w:rPr>
        <w:t>may help yo</w:t>
      </w:r>
      <w:r>
        <w:rPr>
          <w:rFonts w:ascii="Calibri" w:hAnsi="Calibri"/>
        </w:rPr>
        <w:t>u with your train</w:t>
      </w:r>
      <w:r w:rsidR="00A54885">
        <w:rPr>
          <w:rFonts w:ascii="Calibri" w:hAnsi="Calibri"/>
        </w:rPr>
        <w:t>i</w:t>
      </w:r>
      <w:r>
        <w:rPr>
          <w:rFonts w:ascii="Calibri" w:hAnsi="Calibri"/>
        </w:rPr>
        <w:t xml:space="preserve">ng during GSF </w:t>
      </w:r>
      <w:r w:rsidR="00A54885">
        <w:rPr>
          <w:rFonts w:ascii="Calibri" w:hAnsi="Calibri"/>
        </w:rPr>
        <w:t>Domiciliary</w:t>
      </w:r>
      <w:r>
        <w:rPr>
          <w:rFonts w:ascii="Calibri" w:hAnsi="Calibri"/>
        </w:rPr>
        <w:t xml:space="preserve"> Care </w:t>
      </w:r>
      <w:r w:rsidR="00A54885">
        <w:rPr>
          <w:rFonts w:ascii="Calibri" w:hAnsi="Calibri"/>
        </w:rPr>
        <w:t>training</w:t>
      </w:r>
      <w:r>
        <w:rPr>
          <w:rFonts w:ascii="Calibri" w:hAnsi="Calibri"/>
        </w:rPr>
        <w:t xml:space="preserve"> programme and are </w:t>
      </w:r>
      <w:r w:rsidR="00A54885">
        <w:rPr>
          <w:rFonts w:ascii="Calibri" w:hAnsi="Calibri"/>
        </w:rPr>
        <w:t>suggestions</w:t>
      </w:r>
      <w:r>
        <w:rPr>
          <w:rFonts w:ascii="Calibri" w:hAnsi="Calibri"/>
        </w:rPr>
        <w:t xml:space="preserve"> only</w:t>
      </w:r>
    </w:p>
    <w:p w:rsidR="00F84074" w:rsidRDefault="00F84074" w:rsidP="00F84074">
      <w:pPr>
        <w:jc w:val="center"/>
        <w:rPr>
          <w:rFonts w:ascii="Calibri" w:hAnsi="Calibri"/>
          <w:b/>
          <w:u w:val="single"/>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5675"/>
        <w:gridCol w:w="8046"/>
      </w:tblGrid>
      <w:tr w:rsidR="00CE54B9" w:rsidRPr="00A17290" w:rsidTr="00BD7F01">
        <w:trPr>
          <w:trHeight w:val="240"/>
        </w:trPr>
        <w:tc>
          <w:tcPr>
            <w:tcW w:w="1730" w:type="dxa"/>
            <w:vMerge w:val="restart"/>
          </w:tcPr>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17290" w:rsidRDefault="00CE54B9" w:rsidP="00B030B1">
            <w:pPr>
              <w:jc w:val="center"/>
              <w:rPr>
                <w:rFonts w:ascii="Calibri" w:hAnsi="Calibri"/>
                <w:sz w:val="20"/>
                <w:szCs w:val="20"/>
              </w:rPr>
            </w:pPr>
          </w:p>
          <w:p w:rsidR="00CE54B9" w:rsidRPr="00A54885" w:rsidRDefault="00CE54B9" w:rsidP="00B030B1">
            <w:pPr>
              <w:jc w:val="center"/>
              <w:rPr>
                <w:rFonts w:ascii="Calibri" w:hAnsi="Calibri"/>
                <w:b/>
                <w:sz w:val="20"/>
                <w:szCs w:val="20"/>
              </w:rPr>
            </w:pPr>
            <w:r w:rsidRPr="00A54885">
              <w:rPr>
                <w:rFonts w:ascii="Calibri" w:hAnsi="Calibri"/>
                <w:b/>
                <w:sz w:val="20"/>
                <w:szCs w:val="20"/>
              </w:rPr>
              <w:t>LEARNING</w:t>
            </w:r>
          </w:p>
        </w:tc>
        <w:tc>
          <w:tcPr>
            <w:tcW w:w="5675" w:type="dxa"/>
            <w:tcBorders>
              <w:top w:val="single" w:sz="4" w:space="0" w:color="auto"/>
              <w:bottom w:val="single" w:sz="4" w:space="0" w:color="auto"/>
            </w:tcBorders>
          </w:tcPr>
          <w:p w:rsidR="00CE54B9" w:rsidRPr="005B58A1" w:rsidRDefault="00CE54B9" w:rsidP="00F84074">
            <w:pPr>
              <w:rPr>
                <w:rFonts w:ascii="Calibri" w:hAnsi="Calibri"/>
                <w:color w:val="0000FF"/>
                <w:sz w:val="20"/>
                <w:szCs w:val="20"/>
                <w:u w:val="single"/>
              </w:rPr>
            </w:pPr>
            <w:r w:rsidRPr="005B58A1">
              <w:rPr>
                <w:rFonts w:ascii="Calibri" w:hAnsi="Calibri"/>
                <w:color w:val="0000FF"/>
                <w:sz w:val="20"/>
                <w:szCs w:val="20"/>
                <w:u w:val="single"/>
              </w:rPr>
              <w:t>wwwCancerNursing.org.uk</w:t>
            </w:r>
            <w:r w:rsidR="005B58A1" w:rsidRPr="005B58A1">
              <w:rPr>
                <w:rFonts w:ascii="Calibri" w:hAnsi="Calibri"/>
                <w:color w:val="0000FF"/>
                <w:sz w:val="20"/>
                <w:szCs w:val="20"/>
                <w:u w:val="single"/>
              </w:rPr>
              <w:t xml:space="preserve"> </w:t>
            </w:r>
          </w:p>
          <w:p w:rsidR="00CE54B9" w:rsidRPr="00A17290" w:rsidRDefault="00CE54B9" w:rsidP="00F84074">
            <w:pPr>
              <w:rPr>
                <w:rFonts w:ascii="Calibri" w:hAnsi="Calibri"/>
                <w:sz w:val="20"/>
                <w:szCs w:val="20"/>
              </w:rPr>
            </w:pPr>
          </w:p>
          <w:p w:rsidR="00CE54B9" w:rsidRPr="00A17290" w:rsidRDefault="00CE54B9" w:rsidP="00F84074">
            <w:pPr>
              <w:rPr>
                <w:rFonts w:ascii="Calibri" w:hAnsi="Calibri"/>
                <w:sz w:val="20"/>
                <w:szCs w:val="20"/>
              </w:rPr>
            </w:pPr>
          </w:p>
          <w:p w:rsidR="00CE54B9" w:rsidRPr="00A17290" w:rsidRDefault="00CE54B9" w:rsidP="00F84074">
            <w:pPr>
              <w:rPr>
                <w:rFonts w:ascii="Calibri" w:hAnsi="Calibri"/>
                <w:sz w:val="20"/>
                <w:szCs w:val="20"/>
              </w:rPr>
            </w:pPr>
          </w:p>
        </w:tc>
        <w:tc>
          <w:tcPr>
            <w:tcW w:w="8046" w:type="dxa"/>
            <w:tcBorders>
              <w:top w:val="single" w:sz="4" w:space="0" w:color="auto"/>
              <w:bottom w:val="single" w:sz="4" w:space="0" w:color="auto"/>
            </w:tcBorders>
          </w:tcPr>
          <w:p w:rsidR="00CE54B9" w:rsidRPr="00A17290" w:rsidRDefault="00CE54B9" w:rsidP="00A519EA">
            <w:pPr>
              <w:rPr>
                <w:rFonts w:asciiTheme="minorHAnsi" w:hAnsiTheme="minorHAnsi"/>
                <w:sz w:val="20"/>
                <w:szCs w:val="20"/>
              </w:rPr>
            </w:pPr>
            <w:r w:rsidRPr="00A17290">
              <w:rPr>
                <w:rFonts w:asciiTheme="minorHAnsi" w:hAnsiTheme="minorHAnsi"/>
                <w:sz w:val="20"/>
                <w:szCs w:val="20"/>
              </w:rPr>
              <w:t>CancerNursing.org is an open learning site dedicated to the provision of free education that aims to enhance the understanding and the skills of health professionals and others concerned with the care of cancer patients. Courses include- Introduction to palliative care nursing, Graseby syringe drivers in palliative care, The nature, assessment and management of pain, On line lectures from specialists in their field</w:t>
            </w:r>
          </w:p>
        </w:tc>
      </w:tr>
      <w:tr w:rsidR="00CE54B9" w:rsidRPr="00A17290" w:rsidTr="00BD7F01">
        <w:trPr>
          <w:trHeight w:val="339"/>
        </w:trPr>
        <w:tc>
          <w:tcPr>
            <w:tcW w:w="1730" w:type="dxa"/>
            <w:vMerge/>
          </w:tcPr>
          <w:p w:rsidR="00CE54B9" w:rsidRPr="00A17290" w:rsidRDefault="00CE54B9" w:rsidP="00B030B1">
            <w:pPr>
              <w:jc w:val="center"/>
              <w:rPr>
                <w:rFonts w:ascii="Calibri" w:hAnsi="Calibri"/>
                <w:sz w:val="20"/>
                <w:szCs w:val="20"/>
              </w:rPr>
            </w:pPr>
          </w:p>
        </w:tc>
        <w:tc>
          <w:tcPr>
            <w:tcW w:w="5675" w:type="dxa"/>
            <w:tcBorders>
              <w:top w:val="single" w:sz="4" w:space="0" w:color="auto"/>
              <w:bottom w:val="single" w:sz="4" w:space="0" w:color="auto"/>
            </w:tcBorders>
          </w:tcPr>
          <w:p w:rsidR="00CE54B9" w:rsidRPr="005B58A1" w:rsidRDefault="00BD7F01" w:rsidP="00F84074">
            <w:pPr>
              <w:rPr>
                <w:rFonts w:asciiTheme="minorHAnsi" w:hAnsiTheme="minorHAnsi"/>
                <w:color w:val="0000FF"/>
                <w:sz w:val="20"/>
                <w:szCs w:val="20"/>
                <w:u w:val="single"/>
              </w:rPr>
            </w:pPr>
            <w:hyperlink r:id="rId6" w:history="1">
              <w:r w:rsidR="00CE54B9" w:rsidRPr="005B58A1">
                <w:rPr>
                  <w:rStyle w:val="Hyperlink"/>
                  <w:rFonts w:asciiTheme="minorHAnsi" w:hAnsiTheme="minorHAnsi"/>
                  <w:sz w:val="20"/>
                  <w:szCs w:val="20"/>
                </w:rPr>
                <w:t>www.e-lfh.org.uk</w:t>
              </w:r>
            </w:hyperlink>
            <w:r w:rsidR="005B58A1" w:rsidRPr="005B58A1">
              <w:rPr>
                <w:rStyle w:val="Hyperlink"/>
                <w:rFonts w:asciiTheme="minorHAnsi" w:hAnsiTheme="minorHAnsi"/>
                <w:sz w:val="20"/>
                <w:szCs w:val="20"/>
              </w:rPr>
              <w:t xml:space="preserve">  </w:t>
            </w:r>
          </w:p>
          <w:p w:rsidR="00CE54B9" w:rsidRPr="00A17290" w:rsidRDefault="00BD7F01" w:rsidP="00F84074">
            <w:pPr>
              <w:rPr>
                <w:rFonts w:ascii="Calibri" w:hAnsi="Calibri"/>
                <w:sz w:val="20"/>
                <w:szCs w:val="20"/>
              </w:rPr>
            </w:pPr>
            <w:hyperlink r:id="rId7" w:history="1">
              <w:r w:rsidR="005B58A1" w:rsidRPr="005E4934">
                <w:rPr>
                  <w:rStyle w:val="Hyperlink"/>
                  <w:rFonts w:asciiTheme="minorHAnsi" w:hAnsiTheme="minorHAnsi"/>
                  <w:sz w:val="20"/>
                  <w:szCs w:val="20"/>
                </w:rPr>
                <w:t>www.e-ELCA.org.uk</w:t>
              </w:r>
            </w:hyperlink>
            <w:r w:rsidR="005B58A1">
              <w:rPr>
                <w:rFonts w:asciiTheme="minorHAnsi" w:hAnsiTheme="minorHAnsi"/>
                <w:sz w:val="20"/>
                <w:szCs w:val="20"/>
              </w:rPr>
              <w:t xml:space="preserve"> </w:t>
            </w:r>
          </w:p>
        </w:tc>
        <w:tc>
          <w:tcPr>
            <w:tcW w:w="8046" w:type="dxa"/>
            <w:tcBorders>
              <w:top w:val="single" w:sz="4" w:space="0" w:color="auto"/>
              <w:bottom w:val="single" w:sz="4" w:space="0" w:color="auto"/>
            </w:tcBorders>
          </w:tcPr>
          <w:p w:rsidR="00CE54B9" w:rsidRPr="00A17290" w:rsidRDefault="00CE54B9" w:rsidP="0066294E">
            <w:pPr>
              <w:rPr>
                <w:rFonts w:asciiTheme="minorHAnsi" w:hAnsiTheme="minorHAnsi" w:cs="Tahoma"/>
                <w:color w:val="333333"/>
                <w:sz w:val="20"/>
                <w:szCs w:val="20"/>
              </w:rPr>
            </w:pPr>
            <w:r w:rsidRPr="00A17290">
              <w:rPr>
                <w:rFonts w:asciiTheme="minorHAnsi" w:hAnsiTheme="minorHAnsi" w:cs="Tahoma"/>
                <w:color w:val="333333"/>
                <w:sz w:val="20"/>
                <w:szCs w:val="20"/>
              </w:rPr>
              <w:t>e-learning programme providing national, quality assured online training content for the healthcare profession.</w:t>
            </w:r>
          </w:p>
          <w:p w:rsidR="00CE54B9" w:rsidRPr="00A17290" w:rsidRDefault="00CE54B9" w:rsidP="00F84074">
            <w:pPr>
              <w:rPr>
                <w:rFonts w:asciiTheme="minorHAnsi" w:hAnsiTheme="minorHAnsi"/>
                <w:sz w:val="20"/>
                <w:szCs w:val="20"/>
              </w:rPr>
            </w:pPr>
          </w:p>
        </w:tc>
      </w:tr>
      <w:tr w:rsidR="00CE54B9" w:rsidRPr="00A17290" w:rsidTr="00BD7F01">
        <w:trPr>
          <w:trHeight w:val="584"/>
        </w:trPr>
        <w:tc>
          <w:tcPr>
            <w:tcW w:w="1730" w:type="dxa"/>
            <w:vMerge/>
          </w:tcPr>
          <w:p w:rsidR="00CE54B9" w:rsidRPr="00A17290" w:rsidRDefault="00CE54B9" w:rsidP="00B030B1">
            <w:pPr>
              <w:jc w:val="center"/>
              <w:rPr>
                <w:rFonts w:ascii="Calibri" w:hAnsi="Calibri"/>
                <w:sz w:val="20"/>
                <w:szCs w:val="20"/>
              </w:rPr>
            </w:pPr>
          </w:p>
        </w:tc>
        <w:tc>
          <w:tcPr>
            <w:tcW w:w="5675" w:type="dxa"/>
            <w:tcBorders>
              <w:top w:val="single" w:sz="4" w:space="0" w:color="auto"/>
              <w:bottom w:val="single" w:sz="4" w:space="0" w:color="auto"/>
            </w:tcBorders>
          </w:tcPr>
          <w:p w:rsidR="00CE54B9" w:rsidRPr="00A17290" w:rsidRDefault="00BD7F01" w:rsidP="00F84074">
            <w:pPr>
              <w:rPr>
                <w:rFonts w:ascii="Calibri" w:hAnsi="Calibri"/>
                <w:sz w:val="20"/>
                <w:szCs w:val="20"/>
              </w:rPr>
            </w:pPr>
            <w:hyperlink r:id="rId8" w:history="1">
              <w:r w:rsidR="005B58A1" w:rsidRPr="005E4934">
                <w:rPr>
                  <w:rStyle w:val="Hyperlink"/>
                  <w:rFonts w:ascii="Calibri" w:hAnsi="Calibri"/>
                  <w:sz w:val="20"/>
                  <w:szCs w:val="20"/>
                </w:rPr>
                <w:t>www.agedcarechannel.co.uk</w:t>
              </w:r>
            </w:hyperlink>
            <w:r w:rsidR="005B58A1">
              <w:rPr>
                <w:rFonts w:ascii="Calibri" w:hAnsi="Calibri"/>
                <w:sz w:val="20"/>
                <w:szCs w:val="20"/>
              </w:rPr>
              <w:t xml:space="preserve"> </w:t>
            </w:r>
          </w:p>
        </w:tc>
        <w:tc>
          <w:tcPr>
            <w:tcW w:w="8046" w:type="dxa"/>
            <w:tcBorders>
              <w:top w:val="single" w:sz="4" w:space="0" w:color="auto"/>
              <w:bottom w:val="single" w:sz="4" w:space="0" w:color="auto"/>
            </w:tcBorders>
          </w:tcPr>
          <w:p w:rsidR="00CE54B9" w:rsidRPr="00A17290" w:rsidRDefault="00CE54B9" w:rsidP="002450D1">
            <w:pPr>
              <w:rPr>
                <w:rFonts w:asciiTheme="minorHAnsi" w:hAnsiTheme="minorHAnsi"/>
                <w:sz w:val="20"/>
                <w:szCs w:val="20"/>
              </w:rPr>
            </w:pPr>
            <w:r w:rsidRPr="00A17290">
              <w:rPr>
                <w:rFonts w:asciiTheme="minorHAnsi" w:hAnsiTheme="minorHAnsi"/>
                <w:sz w:val="20"/>
                <w:szCs w:val="20"/>
              </w:rPr>
              <w:t>This TV station broadcasts, via satellite, direct to your care home. You and your staff can watch live and record a comprehensive schedule of programmes, covering all aspects of training</w:t>
            </w:r>
          </w:p>
        </w:tc>
      </w:tr>
      <w:tr w:rsidR="009763C1" w:rsidRPr="00A17290" w:rsidTr="00BD7F01">
        <w:trPr>
          <w:trHeight w:val="325"/>
        </w:trPr>
        <w:tc>
          <w:tcPr>
            <w:tcW w:w="1730" w:type="dxa"/>
            <w:vMerge/>
          </w:tcPr>
          <w:p w:rsidR="009763C1" w:rsidRPr="00A17290" w:rsidRDefault="009763C1" w:rsidP="00B030B1">
            <w:pPr>
              <w:jc w:val="center"/>
              <w:rPr>
                <w:rFonts w:ascii="Calibri" w:hAnsi="Calibri"/>
                <w:sz w:val="20"/>
                <w:szCs w:val="20"/>
              </w:rPr>
            </w:pPr>
          </w:p>
        </w:tc>
        <w:tc>
          <w:tcPr>
            <w:tcW w:w="5675" w:type="dxa"/>
            <w:tcBorders>
              <w:top w:val="single" w:sz="4" w:space="0" w:color="auto"/>
              <w:bottom w:val="single" w:sz="4" w:space="0" w:color="auto"/>
            </w:tcBorders>
          </w:tcPr>
          <w:p w:rsidR="009763C1" w:rsidRPr="005B58A1" w:rsidRDefault="00BD7F01" w:rsidP="009763C1">
            <w:pPr>
              <w:rPr>
                <w:rFonts w:ascii="Calibri" w:hAnsi="Calibri"/>
                <w:sz w:val="20"/>
                <w:szCs w:val="20"/>
                <w:u w:val="single"/>
              </w:rPr>
            </w:pPr>
            <w:hyperlink r:id="rId9" w:history="1">
              <w:r w:rsidR="009763C1" w:rsidRPr="005B58A1">
                <w:rPr>
                  <w:rStyle w:val="Hyperlink"/>
                  <w:rFonts w:asciiTheme="minorHAnsi" w:hAnsiTheme="minorHAnsi"/>
                  <w:sz w:val="20"/>
                  <w:szCs w:val="20"/>
                </w:rPr>
                <w:t>www.social-care.tv</w:t>
              </w:r>
            </w:hyperlink>
          </w:p>
        </w:tc>
        <w:tc>
          <w:tcPr>
            <w:tcW w:w="8046" w:type="dxa"/>
            <w:tcBorders>
              <w:top w:val="single" w:sz="4" w:space="0" w:color="auto"/>
              <w:bottom w:val="single" w:sz="4" w:space="0" w:color="auto"/>
            </w:tcBorders>
          </w:tcPr>
          <w:p w:rsidR="009763C1" w:rsidRPr="00A17290" w:rsidRDefault="009763C1" w:rsidP="009763C1">
            <w:pPr>
              <w:pStyle w:val="purpletext1"/>
              <w:shd w:val="clear" w:color="auto" w:fill="FFFFFF"/>
              <w:rPr>
                <w:rStyle w:val="Strong"/>
                <w:rFonts w:asciiTheme="minorHAnsi" w:hAnsiTheme="minorHAnsi" w:cs="Arial"/>
                <w:b w:val="0"/>
                <w:color w:val="auto"/>
                <w:sz w:val="20"/>
                <w:szCs w:val="20"/>
              </w:rPr>
            </w:pPr>
            <w:r w:rsidRPr="00A17290">
              <w:rPr>
                <w:rStyle w:val="Strong"/>
                <w:rFonts w:asciiTheme="minorHAnsi" w:hAnsiTheme="minorHAnsi" w:cs="Arial"/>
                <w:b w:val="0"/>
                <w:color w:val="auto"/>
                <w:sz w:val="20"/>
                <w:szCs w:val="20"/>
              </w:rPr>
              <w:t>Online training for health and social care providers of all types.</w:t>
            </w:r>
          </w:p>
          <w:p w:rsidR="009763C1" w:rsidRPr="00A17290" w:rsidRDefault="009763C1" w:rsidP="002450D1">
            <w:pPr>
              <w:rPr>
                <w:rFonts w:asciiTheme="minorHAnsi" w:hAnsiTheme="minorHAnsi"/>
                <w:sz w:val="20"/>
                <w:szCs w:val="20"/>
              </w:rPr>
            </w:pPr>
          </w:p>
        </w:tc>
      </w:tr>
      <w:tr w:rsidR="00CE54B9" w:rsidRPr="00A17290" w:rsidTr="00BD7F01">
        <w:trPr>
          <w:trHeight w:val="870"/>
        </w:trPr>
        <w:tc>
          <w:tcPr>
            <w:tcW w:w="1730" w:type="dxa"/>
            <w:vMerge/>
          </w:tcPr>
          <w:p w:rsidR="00CE54B9" w:rsidRPr="00A17290" w:rsidRDefault="00CE54B9" w:rsidP="00B030B1">
            <w:pPr>
              <w:jc w:val="center"/>
              <w:rPr>
                <w:rFonts w:ascii="Calibri" w:hAnsi="Calibri"/>
                <w:sz w:val="20"/>
                <w:szCs w:val="20"/>
              </w:rPr>
            </w:pPr>
          </w:p>
        </w:tc>
        <w:tc>
          <w:tcPr>
            <w:tcW w:w="5675" w:type="dxa"/>
            <w:tcBorders>
              <w:top w:val="single" w:sz="4" w:space="0" w:color="auto"/>
            </w:tcBorders>
          </w:tcPr>
          <w:p w:rsidR="00CE54B9" w:rsidRPr="00A17290" w:rsidRDefault="00BD7F01" w:rsidP="00F84074">
            <w:pPr>
              <w:rPr>
                <w:rFonts w:ascii="Calibri" w:hAnsi="Calibri"/>
                <w:sz w:val="20"/>
                <w:szCs w:val="20"/>
              </w:rPr>
            </w:pPr>
            <w:hyperlink r:id="rId10" w:history="1">
              <w:r w:rsidR="005B58A1" w:rsidRPr="005E4934">
                <w:rPr>
                  <w:rStyle w:val="Hyperlink"/>
                  <w:rFonts w:ascii="Calibri" w:hAnsi="Calibri"/>
                  <w:sz w:val="20"/>
                  <w:szCs w:val="20"/>
                </w:rPr>
                <w:t>www.helpthehospices.org.uk/our-services/running-your-hospice/education-training/e-learning</w:t>
              </w:r>
            </w:hyperlink>
            <w:r w:rsidR="005B58A1">
              <w:rPr>
                <w:rFonts w:ascii="Calibri" w:hAnsi="Calibri"/>
                <w:sz w:val="20"/>
                <w:szCs w:val="20"/>
              </w:rPr>
              <w:t xml:space="preserve"> </w:t>
            </w:r>
            <w:r w:rsidR="00CE54B9" w:rsidRPr="00A17290">
              <w:rPr>
                <w:rFonts w:ascii="Calibri" w:hAnsi="Calibri"/>
                <w:sz w:val="20"/>
                <w:szCs w:val="20"/>
              </w:rPr>
              <w:t>/</w:t>
            </w:r>
          </w:p>
        </w:tc>
        <w:tc>
          <w:tcPr>
            <w:tcW w:w="8046" w:type="dxa"/>
            <w:tcBorders>
              <w:top w:val="single" w:sz="4" w:space="0" w:color="auto"/>
              <w:bottom w:val="single" w:sz="4" w:space="0" w:color="auto"/>
            </w:tcBorders>
          </w:tcPr>
          <w:p w:rsidR="00CE54B9" w:rsidRPr="00A17290" w:rsidRDefault="00CE54B9" w:rsidP="00F84074">
            <w:pPr>
              <w:rPr>
                <w:rFonts w:asciiTheme="minorHAnsi" w:hAnsiTheme="minorHAnsi"/>
                <w:sz w:val="20"/>
                <w:szCs w:val="20"/>
              </w:rPr>
            </w:pPr>
            <w:r w:rsidRPr="00A17290">
              <w:rPr>
                <w:rFonts w:asciiTheme="minorHAnsi" w:hAnsiTheme="minorHAnsi" w:cs="Tahoma"/>
                <w:color w:val="000000"/>
                <w:sz w:val="20"/>
                <w:szCs w:val="20"/>
              </w:rPr>
              <w:t xml:space="preserve">Free </w:t>
            </w:r>
            <w:hyperlink r:id="rId11" w:tooltip="CLiP programme" w:history="1">
              <w:r w:rsidRPr="00A17290">
                <w:rPr>
                  <w:rFonts w:asciiTheme="minorHAnsi" w:hAnsiTheme="minorHAnsi" w:cs="Tahoma"/>
                  <w:color w:val="1A2791"/>
                  <w:sz w:val="20"/>
                  <w:szCs w:val="20"/>
                </w:rPr>
                <w:t>CLiP programme</w:t>
              </w:r>
            </w:hyperlink>
            <w:r w:rsidRPr="00A17290">
              <w:rPr>
                <w:rFonts w:asciiTheme="minorHAnsi" w:hAnsiTheme="minorHAnsi" w:cs="Tahoma"/>
                <w:color w:val="000000"/>
                <w:sz w:val="20"/>
                <w:szCs w:val="20"/>
              </w:rPr>
              <w:t> gives professionals, carers and teams from a variety of health and social care settings the knowledge and skills needed in their daily work.</w:t>
            </w:r>
          </w:p>
        </w:tc>
      </w:tr>
      <w:tr w:rsidR="00CE54B9" w:rsidRPr="00A17290" w:rsidTr="00BD7F01">
        <w:trPr>
          <w:trHeight w:val="311"/>
        </w:trPr>
        <w:tc>
          <w:tcPr>
            <w:tcW w:w="1730" w:type="dxa"/>
            <w:vMerge/>
          </w:tcPr>
          <w:p w:rsidR="00CE54B9" w:rsidRPr="00A17290" w:rsidRDefault="00CE54B9" w:rsidP="00B030B1">
            <w:pPr>
              <w:jc w:val="center"/>
              <w:rPr>
                <w:rFonts w:ascii="Calibri" w:hAnsi="Calibri"/>
                <w:sz w:val="20"/>
                <w:szCs w:val="20"/>
              </w:rPr>
            </w:pPr>
          </w:p>
        </w:tc>
        <w:tc>
          <w:tcPr>
            <w:tcW w:w="5675" w:type="dxa"/>
            <w:tcBorders>
              <w:top w:val="single" w:sz="4" w:space="0" w:color="auto"/>
              <w:bottom w:val="single" w:sz="4" w:space="0" w:color="auto"/>
            </w:tcBorders>
          </w:tcPr>
          <w:p w:rsidR="00CE54B9" w:rsidRPr="00A17290" w:rsidRDefault="00BD7F01" w:rsidP="00F84074">
            <w:pPr>
              <w:rPr>
                <w:rFonts w:ascii="Calibri" w:hAnsi="Calibri"/>
                <w:sz w:val="20"/>
                <w:szCs w:val="20"/>
              </w:rPr>
            </w:pPr>
            <w:hyperlink r:id="rId12" w:history="1">
              <w:r w:rsidR="005B58A1" w:rsidRPr="005E4934">
                <w:rPr>
                  <w:rStyle w:val="Hyperlink"/>
                  <w:rFonts w:ascii="Calibri" w:hAnsi="Calibri"/>
                  <w:sz w:val="20"/>
                  <w:szCs w:val="20"/>
                </w:rPr>
                <w:t>www.scils.co.uk</w:t>
              </w:r>
            </w:hyperlink>
            <w:r w:rsidR="005B58A1">
              <w:rPr>
                <w:rFonts w:ascii="Calibri" w:hAnsi="Calibri"/>
                <w:sz w:val="20"/>
                <w:szCs w:val="20"/>
              </w:rPr>
              <w:t xml:space="preserve"> </w:t>
            </w:r>
          </w:p>
        </w:tc>
        <w:tc>
          <w:tcPr>
            <w:tcW w:w="8046" w:type="dxa"/>
            <w:tcBorders>
              <w:top w:val="single" w:sz="4" w:space="0" w:color="auto"/>
              <w:bottom w:val="single" w:sz="4" w:space="0" w:color="auto"/>
            </w:tcBorders>
          </w:tcPr>
          <w:p w:rsidR="00CE54B9" w:rsidRPr="00A17290" w:rsidRDefault="00CE54B9" w:rsidP="001D0525">
            <w:pPr>
              <w:rPr>
                <w:rFonts w:ascii="Calibri" w:hAnsi="Calibri"/>
                <w:sz w:val="20"/>
                <w:szCs w:val="20"/>
              </w:rPr>
            </w:pPr>
            <w:r w:rsidRPr="00A17290">
              <w:rPr>
                <w:rFonts w:ascii="Calibri" w:hAnsi="Calibri"/>
                <w:sz w:val="20"/>
                <w:szCs w:val="20"/>
              </w:rPr>
              <w:t>Social Care Information &amp; Learning Services. A variety of learning and development resources available to help meet National Minimum Standards. Registration required</w:t>
            </w:r>
          </w:p>
        </w:tc>
      </w:tr>
      <w:tr w:rsidR="00CE54B9" w:rsidRPr="00A17290" w:rsidTr="00BD7F01">
        <w:trPr>
          <w:trHeight w:val="1109"/>
        </w:trPr>
        <w:tc>
          <w:tcPr>
            <w:tcW w:w="1730" w:type="dxa"/>
            <w:vMerge/>
          </w:tcPr>
          <w:p w:rsidR="00CE54B9" w:rsidRPr="00A17290" w:rsidRDefault="00CE54B9" w:rsidP="00B030B1">
            <w:pPr>
              <w:jc w:val="center"/>
              <w:rPr>
                <w:rFonts w:ascii="Calibri" w:hAnsi="Calibri"/>
                <w:sz w:val="20"/>
                <w:szCs w:val="20"/>
              </w:rPr>
            </w:pPr>
          </w:p>
        </w:tc>
        <w:tc>
          <w:tcPr>
            <w:tcW w:w="5675" w:type="dxa"/>
            <w:tcBorders>
              <w:top w:val="single" w:sz="4" w:space="0" w:color="auto"/>
              <w:bottom w:val="single" w:sz="4" w:space="0" w:color="auto"/>
            </w:tcBorders>
          </w:tcPr>
          <w:p w:rsidR="00CE54B9" w:rsidRPr="00A17290" w:rsidRDefault="00BD7F01" w:rsidP="00F84074">
            <w:pPr>
              <w:rPr>
                <w:rFonts w:ascii="Calibri" w:hAnsi="Calibri"/>
                <w:sz w:val="20"/>
                <w:szCs w:val="20"/>
              </w:rPr>
            </w:pPr>
            <w:hyperlink r:id="rId13" w:history="1">
              <w:r w:rsidR="005B58A1" w:rsidRPr="005E4934">
                <w:rPr>
                  <w:rStyle w:val="Hyperlink"/>
                  <w:rFonts w:ascii="Calibri" w:hAnsi="Calibri"/>
                  <w:sz w:val="20"/>
                  <w:szCs w:val="20"/>
                </w:rPr>
                <w:t>www.ncpc.org.uk</w:t>
              </w:r>
            </w:hyperlink>
            <w:r w:rsidR="005B58A1">
              <w:rPr>
                <w:rFonts w:ascii="Calibri" w:hAnsi="Calibri"/>
                <w:sz w:val="20"/>
                <w:szCs w:val="20"/>
              </w:rPr>
              <w:t xml:space="preserve"> </w:t>
            </w:r>
          </w:p>
        </w:tc>
        <w:tc>
          <w:tcPr>
            <w:tcW w:w="8046" w:type="dxa"/>
            <w:tcBorders>
              <w:top w:val="single" w:sz="4" w:space="0" w:color="auto"/>
              <w:bottom w:val="single" w:sz="4" w:space="0" w:color="auto"/>
            </w:tcBorders>
          </w:tcPr>
          <w:p w:rsidR="00CE54B9" w:rsidRPr="00A17290" w:rsidRDefault="00CE54B9" w:rsidP="007549E6">
            <w:pPr>
              <w:rPr>
                <w:rFonts w:asciiTheme="minorHAnsi" w:hAnsiTheme="minorHAnsi"/>
                <w:sz w:val="20"/>
                <w:szCs w:val="20"/>
              </w:rPr>
            </w:pPr>
            <w:r w:rsidRPr="00A17290">
              <w:rPr>
                <w:rFonts w:asciiTheme="minorHAnsi" w:hAnsiTheme="minorHAnsi"/>
                <w:sz w:val="20"/>
                <w:szCs w:val="20"/>
              </w:rPr>
              <w:t xml:space="preserve">The National Council for Palliative Care (NCPC) is the umbrella charity for all those involved in palliative, end of life and hospice care in England, Wales and Northern Ireland. Subscription gives you free publications and attendance at regional conferences and  workshops </w:t>
            </w:r>
          </w:p>
        </w:tc>
      </w:tr>
      <w:tr w:rsidR="00CE54B9" w:rsidRPr="00A17290" w:rsidTr="00BD7F01">
        <w:trPr>
          <w:trHeight w:val="706"/>
        </w:trPr>
        <w:tc>
          <w:tcPr>
            <w:tcW w:w="1730" w:type="dxa"/>
            <w:vMerge/>
          </w:tcPr>
          <w:p w:rsidR="00CE54B9" w:rsidRPr="00A17290" w:rsidRDefault="00CE54B9" w:rsidP="00B030B1">
            <w:pPr>
              <w:jc w:val="center"/>
              <w:rPr>
                <w:rFonts w:ascii="Calibri" w:hAnsi="Calibri"/>
                <w:sz w:val="20"/>
                <w:szCs w:val="20"/>
              </w:rPr>
            </w:pPr>
          </w:p>
        </w:tc>
        <w:tc>
          <w:tcPr>
            <w:tcW w:w="5675" w:type="dxa"/>
            <w:tcBorders>
              <w:top w:val="single" w:sz="4" w:space="0" w:color="auto"/>
            </w:tcBorders>
          </w:tcPr>
          <w:p w:rsidR="00CE54B9" w:rsidRPr="00A17290" w:rsidRDefault="00BD7F01" w:rsidP="00F84074">
            <w:pPr>
              <w:rPr>
                <w:rFonts w:ascii="Calibri" w:hAnsi="Calibri"/>
                <w:sz w:val="20"/>
                <w:szCs w:val="20"/>
              </w:rPr>
            </w:pPr>
            <w:hyperlink r:id="rId14" w:history="1">
              <w:r w:rsidR="005B58A1" w:rsidRPr="005E4934">
                <w:rPr>
                  <w:rStyle w:val="Hyperlink"/>
                  <w:rFonts w:ascii="Calibri" w:hAnsi="Calibri"/>
                  <w:sz w:val="20"/>
                  <w:szCs w:val="20"/>
                </w:rPr>
                <w:t>www.scie.org.uk</w:t>
              </w:r>
            </w:hyperlink>
            <w:r w:rsidR="005B58A1">
              <w:rPr>
                <w:rFonts w:ascii="Calibri" w:hAnsi="Calibri"/>
                <w:sz w:val="20"/>
                <w:szCs w:val="20"/>
              </w:rPr>
              <w:t xml:space="preserve"> </w:t>
            </w:r>
          </w:p>
        </w:tc>
        <w:tc>
          <w:tcPr>
            <w:tcW w:w="8046" w:type="dxa"/>
            <w:tcBorders>
              <w:top w:val="single" w:sz="4" w:space="0" w:color="auto"/>
            </w:tcBorders>
          </w:tcPr>
          <w:p w:rsidR="00CE54B9" w:rsidRPr="00A17290" w:rsidRDefault="00CE54B9" w:rsidP="009155A0">
            <w:pPr>
              <w:rPr>
                <w:rFonts w:ascii="Calibri" w:hAnsi="Calibri"/>
                <w:sz w:val="20"/>
                <w:szCs w:val="20"/>
              </w:rPr>
            </w:pPr>
            <w:r w:rsidRPr="00A17290">
              <w:rPr>
                <w:rFonts w:ascii="Calibri" w:hAnsi="Calibri"/>
                <w:sz w:val="20"/>
                <w:szCs w:val="20"/>
              </w:rPr>
              <w:t>Good practice guides, resources and information specifically for social care service users, practitioners and providers</w:t>
            </w:r>
          </w:p>
        </w:tc>
      </w:tr>
      <w:tr w:rsidR="00CE54B9" w:rsidRPr="00A17290" w:rsidTr="00BD7F01">
        <w:trPr>
          <w:trHeight w:val="287"/>
        </w:trPr>
        <w:tc>
          <w:tcPr>
            <w:tcW w:w="1730" w:type="dxa"/>
            <w:vMerge/>
          </w:tcPr>
          <w:p w:rsidR="00CE54B9" w:rsidRPr="00A17290" w:rsidRDefault="00CE54B9" w:rsidP="00B030B1">
            <w:pPr>
              <w:jc w:val="center"/>
              <w:rPr>
                <w:rFonts w:ascii="Calibri" w:hAnsi="Calibri"/>
                <w:sz w:val="20"/>
                <w:szCs w:val="20"/>
              </w:rPr>
            </w:pPr>
          </w:p>
        </w:tc>
        <w:tc>
          <w:tcPr>
            <w:tcW w:w="5675" w:type="dxa"/>
            <w:tcBorders>
              <w:top w:val="single" w:sz="4" w:space="0" w:color="auto"/>
            </w:tcBorders>
          </w:tcPr>
          <w:p w:rsidR="00CE54B9" w:rsidRPr="00A17290" w:rsidRDefault="00BD7F01" w:rsidP="00F84074">
            <w:pPr>
              <w:rPr>
                <w:rFonts w:ascii="Calibri" w:hAnsi="Calibri"/>
                <w:sz w:val="20"/>
                <w:szCs w:val="20"/>
              </w:rPr>
            </w:pPr>
            <w:hyperlink r:id="rId15" w:history="1">
              <w:r w:rsidR="005B58A1" w:rsidRPr="005E4934">
                <w:rPr>
                  <w:rStyle w:val="Hyperlink"/>
                  <w:rFonts w:ascii="Calibri" w:hAnsi="Calibri"/>
                  <w:sz w:val="20"/>
                  <w:szCs w:val="20"/>
                </w:rPr>
                <w:t>www.macmillan.org.uk</w:t>
              </w:r>
            </w:hyperlink>
            <w:r w:rsidR="005B58A1">
              <w:rPr>
                <w:rFonts w:ascii="Calibri" w:hAnsi="Calibri"/>
                <w:sz w:val="20"/>
                <w:szCs w:val="20"/>
              </w:rPr>
              <w:t xml:space="preserve"> </w:t>
            </w:r>
          </w:p>
        </w:tc>
        <w:tc>
          <w:tcPr>
            <w:tcW w:w="8046" w:type="dxa"/>
            <w:tcBorders>
              <w:top w:val="single" w:sz="4" w:space="0" w:color="auto"/>
            </w:tcBorders>
          </w:tcPr>
          <w:p w:rsidR="00CE54B9" w:rsidRPr="00A17290" w:rsidRDefault="00CE54B9" w:rsidP="00831DC5">
            <w:pPr>
              <w:rPr>
                <w:rFonts w:ascii="Calibri" w:hAnsi="Calibri"/>
                <w:sz w:val="20"/>
                <w:szCs w:val="20"/>
              </w:rPr>
            </w:pPr>
            <w:r w:rsidRPr="00A17290">
              <w:rPr>
                <w:rFonts w:ascii="Calibri" w:hAnsi="Calibri"/>
                <w:sz w:val="20"/>
                <w:szCs w:val="20"/>
              </w:rPr>
              <w:t>Macmillan Foundations in Palliative Care available to download or order on this site</w:t>
            </w:r>
          </w:p>
        </w:tc>
      </w:tr>
      <w:tr w:rsidR="00CE54B9" w:rsidRPr="00A17290" w:rsidTr="00BD7F01">
        <w:trPr>
          <w:trHeight w:val="546"/>
        </w:trPr>
        <w:tc>
          <w:tcPr>
            <w:tcW w:w="1730" w:type="dxa"/>
            <w:vMerge/>
          </w:tcPr>
          <w:p w:rsidR="00CE54B9" w:rsidRPr="00A17290" w:rsidRDefault="00CE54B9" w:rsidP="004A7BBF">
            <w:pPr>
              <w:rPr>
                <w:rFonts w:ascii="Calibri" w:hAnsi="Calibri"/>
                <w:sz w:val="20"/>
                <w:szCs w:val="20"/>
              </w:rPr>
            </w:pPr>
          </w:p>
        </w:tc>
        <w:tc>
          <w:tcPr>
            <w:tcW w:w="5675" w:type="dxa"/>
            <w:tcBorders>
              <w:top w:val="single" w:sz="4" w:space="0" w:color="auto"/>
            </w:tcBorders>
          </w:tcPr>
          <w:p w:rsidR="00CE54B9" w:rsidRPr="00A17290" w:rsidRDefault="00CE54B9" w:rsidP="004A7BBF">
            <w:pPr>
              <w:rPr>
                <w:rFonts w:ascii="Calibri" w:hAnsi="Calibri"/>
                <w:sz w:val="20"/>
                <w:szCs w:val="20"/>
              </w:rPr>
            </w:pPr>
            <w:r w:rsidRPr="00A17290">
              <w:rPr>
                <w:rFonts w:ascii="Calibri" w:hAnsi="Calibri"/>
                <w:sz w:val="20"/>
                <w:szCs w:val="20"/>
              </w:rPr>
              <w:t>GSF Clinical Skills Course for care home staff</w:t>
            </w:r>
          </w:p>
          <w:p w:rsidR="00CE54B9" w:rsidRPr="00A17290" w:rsidRDefault="00CE54B9" w:rsidP="00E406FE">
            <w:pPr>
              <w:rPr>
                <w:rFonts w:ascii="Calibri" w:hAnsi="Calibri"/>
                <w:sz w:val="20"/>
                <w:szCs w:val="20"/>
              </w:rPr>
            </w:pPr>
          </w:p>
        </w:tc>
        <w:tc>
          <w:tcPr>
            <w:tcW w:w="8046" w:type="dxa"/>
            <w:tcBorders>
              <w:top w:val="single" w:sz="4" w:space="0" w:color="auto"/>
            </w:tcBorders>
          </w:tcPr>
          <w:p w:rsidR="00CE54B9" w:rsidRPr="00A17290" w:rsidRDefault="00CE54B9" w:rsidP="00E406FE">
            <w:pPr>
              <w:rPr>
                <w:rFonts w:ascii="Calibri" w:hAnsi="Calibri"/>
                <w:sz w:val="20"/>
                <w:szCs w:val="20"/>
              </w:rPr>
            </w:pPr>
            <w:r w:rsidRPr="00A17290">
              <w:rPr>
                <w:rFonts w:ascii="Calibri" w:hAnsi="Calibri"/>
                <w:sz w:val="20"/>
                <w:szCs w:val="20"/>
              </w:rPr>
              <w:t>Course designed to complement the work you are already doing in implementing the GSF in your care home Contact the National GSF Centre for details</w:t>
            </w:r>
          </w:p>
        </w:tc>
      </w:tr>
      <w:tr w:rsidR="00CE54B9" w:rsidRPr="00A17290" w:rsidTr="00BD7F01">
        <w:trPr>
          <w:trHeight w:val="706"/>
        </w:trPr>
        <w:tc>
          <w:tcPr>
            <w:tcW w:w="1730" w:type="dxa"/>
            <w:vMerge/>
            <w:tcBorders>
              <w:bottom w:val="single" w:sz="4" w:space="0" w:color="FFFFFF"/>
            </w:tcBorders>
          </w:tcPr>
          <w:p w:rsidR="00CE54B9" w:rsidRPr="00A17290" w:rsidRDefault="00CE54B9" w:rsidP="004A7BBF">
            <w:pPr>
              <w:rPr>
                <w:rFonts w:ascii="Calibri" w:hAnsi="Calibri"/>
                <w:sz w:val="20"/>
                <w:szCs w:val="20"/>
              </w:rPr>
            </w:pPr>
          </w:p>
        </w:tc>
        <w:tc>
          <w:tcPr>
            <w:tcW w:w="5675" w:type="dxa"/>
            <w:tcBorders>
              <w:top w:val="single" w:sz="4" w:space="0" w:color="auto"/>
            </w:tcBorders>
          </w:tcPr>
          <w:p w:rsidR="00CE54B9" w:rsidRPr="00A17290" w:rsidRDefault="00BD7F01" w:rsidP="004A7BBF">
            <w:pPr>
              <w:rPr>
                <w:rFonts w:ascii="Calibri" w:hAnsi="Calibri"/>
                <w:sz w:val="20"/>
                <w:szCs w:val="20"/>
              </w:rPr>
            </w:pPr>
            <w:hyperlink r:id="rId16" w:history="1">
              <w:r w:rsidR="005B58A1" w:rsidRPr="005E4934">
                <w:rPr>
                  <w:rStyle w:val="Hyperlink"/>
                  <w:rFonts w:ascii="Calibri" w:hAnsi="Calibri"/>
                  <w:sz w:val="20"/>
                  <w:szCs w:val="20"/>
                </w:rPr>
                <w:t>www.advancecareplanning</w:t>
              </w:r>
            </w:hyperlink>
            <w:r w:rsidR="005B58A1">
              <w:rPr>
                <w:rFonts w:ascii="Calibri" w:hAnsi="Calibri"/>
                <w:sz w:val="20"/>
                <w:szCs w:val="20"/>
              </w:rPr>
              <w:t xml:space="preserve"> </w:t>
            </w:r>
          </w:p>
        </w:tc>
        <w:tc>
          <w:tcPr>
            <w:tcW w:w="8046" w:type="dxa"/>
            <w:tcBorders>
              <w:top w:val="single" w:sz="4" w:space="0" w:color="auto"/>
            </w:tcBorders>
          </w:tcPr>
          <w:p w:rsidR="00CE54B9" w:rsidRPr="00A17290" w:rsidRDefault="00CE54B9" w:rsidP="00DB6FAD">
            <w:pPr>
              <w:spacing w:before="100" w:beforeAutospacing="1" w:after="100" w:afterAutospacing="1"/>
              <w:rPr>
                <w:rFonts w:ascii="Calibri" w:hAnsi="Calibri"/>
                <w:sz w:val="20"/>
                <w:szCs w:val="20"/>
              </w:rPr>
            </w:pPr>
            <w:r w:rsidRPr="00A17290">
              <w:rPr>
                <w:rFonts w:asciiTheme="minorHAnsi" w:hAnsiTheme="minorHAnsi" w:cs="Arial"/>
                <w:bCs/>
                <w:sz w:val="20"/>
                <w:szCs w:val="20"/>
                <w:lang w:eastAsia="en-GB"/>
              </w:rPr>
              <w:t xml:space="preserve">Advance Care Planning learning pack commissioned by the Department of health and </w:t>
            </w:r>
            <w:r w:rsidRPr="00A17290">
              <w:rPr>
                <w:rFonts w:asciiTheme="minorHAnsi" w:hAnsiTheme="minorHAnsi" w:cs="Tahoma"/>
                <w:color w:val="132F35"/>
                <w:sz w:val="20"/>
                <w:szCs w:val="20"/>
              </w:rPr>
              <w:t xml:space="preserve">the </w:t>
            </w:r>
            <w:hyperlink r:id="rId17" w:tgtFrame="_blank" w:history="1">
              <w:r w:rsidRPr="00A17290">
                <w:rPr>
                  <w:rStyle w:val="Hyperlink"/>
                  <w:rFonts w:asciiTheme="minorHAnsi" w:hAnsiTheme="minorHAnsi"/>
                  <w:color w:val="auto"/>
                  <w:sz w:val="20"/>
                  <w:szCs w:val="20"/>
                  <w:u w:val="none"/>
                </w:rPr>
                <w:t>Social Care Institute for Excellence</w:t>
              </w:r>
            </w:hyperlink>
            <w:r w:rsidRPr="00A17290">
              <w:rPr>
                <w:rFonts w:asciiTheme="minorHAnsi" w:hAnsiTheme="minorHAnsi" w:cs="Tahoma"/>
                <w:color w:val="132F35"/>
                <w:sz w:val="20"/>
                <w:szCs w:val="20"/>
                <w:lang w:eastAsia="en-GB"/>
              </w:rPr>
              <w:t>  You can use this to give yourself a good grounding in ACP or to help train your colleagues.</w:t>
            </w:r>
          </w:p>
        </w:tc>
      </w:tr>
      <w:tr w:rsidR="008E028E" w:rsidRPr="00A17290" w:rsidTr="00BD7F01">
        <w:trPr>
          <w:trHeight w:val="706"/>
        </w:trPr>
        <w:tc>
          <w:tcPr>
            <w:tcW w:w="1730" w:type="dxa"/>
            <w:tcBorders>
              <w:top w:val="single" w:sz="4" w:space="0" w:color="FFFFFF"/>
              <w:bottom w:val="single" w:sz="4" w:space="0" w:color="FFFFFF"/>
            </w:tcBorders>
          </w:tcPr>
          <w:p w:rsidR="008E028E" w:rsidRPr="00A17290" w:rsidRDefault="008E028E" w:rsidP="004A7BBF">
            <w:pPr>
              <w:rPr>
                <w:rFonts w:ascii="Calibri" w:hAnsi="Calibri"/>
                <w:sz w:val="20"/>
                <w:szCs w:val="20"/>
              </w:rPr>
            </w:pPr>
          </w:p>
        </w:tc>
        <w:tc>
          <w:tcPr>
            <w:tcW w:w="5675" w:type="dxa"/>
            <w:tcBorders>
              <w:top w:val="single" w:sz="4" w:space="0" w:color="auto"/>
            </w:tcBorders>
          </w:tcPr>
          <w:p w:rsidR="008E028E" w:rsidRPr="00A17290" w:rsidRDefault="00BD7F01" w:rsidP="004A7BBF">
            <w:pPr>
              <w:rPr>
                <w:rFonts w:ascii="Calibri" w:hAnsi="Calibri"/>
                <w:sz w:val="20"/>
                <w:szCs w:val="20"/>
              </w:rPr>
            </w:pPr>
            <w:hyperlink r:id="rId18" w:history="1">
              <w:r w:rsidR="005B58A1" w:rsidRPr="005E4934">
                <w:rPr>
                  <w:rStyle w:val="Hyperlink"/>
                  <w:rFonts w:ascii="Calibri" w:hAnsi="Calibri"/>
                  <w:sz w:val="20"/>
                  <w:szCs w:val="20"/>
                </w:rPr>
                <w:t>www.ukhca.co.uk</w:t>
              </w:r>
            </w:hyperlink>
            <w:r w:rsidR="005B58A1">
              <w:rPr>
                <w:rFonts w:ascii="Calibri" w:hAnsi="Calibri"/>
                <w:sz w:val="20"/>
                <w:szCs w:val="20"/>
              </w:rPr>
              <w:t xml:space="preserve"> </w:t>
            </w:r>
          </w:p>
        </w:tc>
        <w:tc>
          <w:tcPr>
            <w:tcW w:w="8046" w:type="dxa"/>
            <w:tcBorders>
              <w:top w:val="single" w:sz="4" w:space="0" w:color="auto"/>
            </w:tcBorders>
          </w:tcPr>
          <w:p w:rsidR="008E028E" w:rsidRPr="008E028E" w:rsidRDefault="008E028E" w:rsidP="008E028E">
            <w:pPr>
              <w:spacing w:before="100" w:beforeAutospacing="1" w:after="100" w:afterAutospacing="1"/>
              <w:rPr>
                <w:rFonts w:asciiTheme="minorHAnsi" w:hAnsiTheme="minorHAnsi" w:cs="Arial"/>
                <w:bCs/>
                <w:sz w:val="20"/>
                <w:szCs w:val="20"/>
                <w:lang w:eastAsia="en-GB"/>
              </w:rPr>
            </w:pPr>
            <w:r w:rsidRPr="008E028E">
              <w:rPr>
                <w:rFonts w:asciiTheme="minorHAnsi" w:hAnsiTheme="minorHAnsi"/>
                <w:color w:val="000000"/>
                <w:sz w:val="20"/>
              </w:rPr>
              <w:t xml:space="preserve">United Kingdom Homecare Association Ltd (UKHCA) is the professional association of home care providers from the independent, voluntary, not-for-profit and statutory sectors. </w:t>
            </w:r>
            <w:r>
              <w:rPr>
                <w:rFonts w:asciiTheme="minorHAnsi" w:hAnsiTheme="minorHAnsi"/>
                <w:color w:val="000000"/>
                <w:sz w:val="20"/>
              </w:rPr>
              <w:t>Provides train the trainers nd on line courses</w:t>
            </w:r>
          </w:p>
        </w:tc>
      </w:tr>
      <w:tr w:rsidR="00A17290" w:rsidRPr="00A17290" w:rsidTr="00BD7F01">
        <w:trPr>
          <w:trHeight w:val="395"/>
        </w:trPr>
        <w:tc>
          <w:tcPr>
            <w:tcW w:w="1730" w:type="dxa"/>
            <w:tcBorders>
              <w:top w:val="single" w:sz="4" w:space="0" w:color="FFFFFF"/>
            </w:tcBorders>
          </w:tcPr>
          <w:p w:rsidR="00A17290" w:rsidRPr="00A17290" w:rsidRDefault="00A17290" w:rsidP="004A7BBF">
            <w:pPr>
              <w:rPr>
                <w:rFonts w:ascii="Calibri" w:hAnsi="Calibri"/>
                <w:sz w:val="20"/>
                <w:szCs w:val="20"/>
              </w:rPr>
            </w:pPr>
          </w:p>
        </w:tc>
        <w:tc>
          <w:tcPr>
            <w:tcW w:w="5675" w:type="dxa"/>
            <w:tcBorders>
              <w:top w:val="single" w:sz="4" w:space="0" w:color="auto"/>
            </w:tcBorders>
          </w:tcPr>
          <w:p w:rsidR="00A17290" w:rsidRPr="005B58A1" w:rsidRDefault="00A17290" w:rsidP="004A7BBF">
            <w:pPr>
              <w:rPr>
                <w:rFonts w:ascii="Calibri" w:hAnsi="Calibri"/>
                <w:sz w:val="20"/>
                <w:szCs w:val="20"/>
                <w:u w:val="single"/>
              </w:rPr>
            </w:pPr>
            <w:r w:rsidRPr="005B58A1">
              <w:rPr>
                <w:rFonts w:ascii="Calibri" w:hAnsi="Calibri"/>
                <w:color w:val="0000FF"/>
                <w:sz w:val="20"/>
                <w:szCs w:val="20"/>
                <w:u w:val="single"/>
              </w:rPr>
              <w:t>www.rcn.org.uk/development/practice/cpd_online_learning</w:t>
            </w:r>
          </w:p>
        </w:tc>
        <w:tc>
          <w:tcPr>
            <w:tcW w:w="8046" w:type="dxa"/>
            <w:tcBorders>
              <w:top w:val="single" w:sz="4" w:space="0" w:color="auto"/>
            </w:tcBorders>
          </w:tcPr>
          <w:p w:rsidR="00A17290" w:rsidRPr="00A17290" w:rsidRDefault="00A17290" w:rsidP="00DB6FAD">
            <w:pPr>
              <w:spacing w:before="100" w:beforeAutospacing="1" w:after="100" w:afterAutospacing="1"/>
              <w:rPr>
                <w:rFonts w:asciiTheme="minorHAnsi" w:hAnsiTheme="minorHAnsi" w:cs="Arial"/>
                <w:bCs/>
                <w:sz w:val="20"/>
                <w:szCs w:val="20"/>
                <w:lang w:eastAsia="en-GB"/>
              </w:rPr>
            </w:pPr>
            <w:r w:rsidRPr="00A17290">
              <w:rPr>
                <w:rFonts w:asciiTheme="minorHAnsi" w:hAnsiTheme="minorHAnsi" w:cs="Arial"/>
                <w:bCs/>
                <w:sz w:val="20"/>
                <w:szCs w:val="20"/>
                <w:lang w:eastAsia="en-GB"/>
              </w:rPr>
              <w:t>several on line cpd courses, particularly dignity</w:t>
            </w:r>
          </w:p>
        </w:tc>
      </w:tr>
      <w:tr w:rsidR="00DB6FAD" w:rsidRPr="00A17290" w:rsidTr="00BD7F01">
        <w:trPr>
          <w:trHeight w:val="706"/>
        </w:trPr>
        <w:tc>
          <w:tcPr>
            <w:tcW w:w="1730" w:type="dxa"/>
            <w:tcBorders>
              <w:top w:val="single" w:sz="4" w:space="0" w:color="FFFFFF"/>
            </w:tcBorders>
          </w:tcPr>
          <w:p w:rsidR="00DB6FAD" w:rsidRPr="00A17290" w:rsidRDefault="00DB6FAD" w:rsidP="004A7BBF">
            <w:pPr>
              <w:rPr>
                <w:rFonts w:ascii="Calibri" w:hAnsi="Calibri"/>
                <w:sz w:val="20"/>
                <w:szCs w:val="20"/>
              </w:rPr>
            </w:pPr>
          </w:p>
        </w:tc>
        <w:tc>
          <w:tcPr>
            <w:tcW w:w="5675" w:type="dxa"/>
            <w:tcBorders>
              <w:top w:val="single" w:sz="4" w:space="0" w:color="auto"/>
            </w:tcBorders>
          </w:tcPr>
          <w:p w:rsidR="00DB6FAD" w:rsidRPr="005B58A1" w:rsidRDefault="00BD7F01" w:rsidP="005C76FF">
            <w:pPr>
              <w:rPr>
                <w:rStyle w:val="HTMLCite"/>
                <w:rFonts w:asciiTheme="minorHAnsi" w:hAnsiTheme="minorHAnsi" w:cstheme="minorHAnsi"/>
                <w:color w:val="0000FF"/>
                <w:sz w:val="20"/>
                <w:szCs w:val="20"/>
              </w:rPr>
            </w:pPr>
            <w:hyperlink r:id="rId19" w:history="1">
              <w:r w:rsidR="00E62677" w:rsidRPr="005B58A1">
                <w:rPr>
                  <w:rStyle w:val="Hyperlink"/>
                  <w:rFonts w:asciiTheme="minorHAnsi" w:hAnsiTheme="minorHAnsi" w:cstheme="minorHAnsi"/>
                  <w:sz w:val="20"/>
                  <w:szCs w:val="20"/>
                  <w:u w:val="none"/>
                </w:rPr>
                <w:t>www.</w:t>
              </w:r>
              <w:r w:rsidR="00E62677" w:rsidRPr="005B58A1">
                <w:rPr>
                  <w:rStyle w:val="Hyperlink"/>
                  <w:rFonts w:asciiTheme="minorHAnsi" w:hAnsiTheme="minorHAnsi" w:cstheme="minorHAnsi"/>
                  <w:b/>
                  <w:bCs/>
                  <w:sz w:val="20"/>
                  <w:szCs w:val="20"/>
                  <w:u w:val="none"/>
                </w:rPr>
                <w:t>mckinley</w:t>
              </w:r>
              <w:r w:rsidR="00E62677" w:rsidRPr="005B58A1">
                <w:rPr>
                  <w:rStyle w:val="Hyperlink"/>
                  <w:rFonts w:asciiTheme="minorHAnsi" w:hAnsiTheme="minorHAnsi" w:cstheme="minorHAnsi"/>
                  <w:sz w:val="20"/>
                  <w:szCs w:val="20"/>
                  <w:u w:val="none"/>
                </w:rPr>
                <w:t>med.co.uk/online-training</w:t>
              </w:r>
            </w:hyperlink>
            <w:r w:rsidR="005B58A1" w:rsidRPr="005B58A1">
              <w:rPr>
                <w:rStyle w:val="Hyperlink"/>
                <w:rFonts w:asciiTheme="minorHAnsi" w:hAnsiTheme="minorHAnsi" w:cstheme="minorHAnsi"/>
                <w:sz w:val="20"/>
                <w:szCs w:val="20"/>
                <w:u w:val="none"/>
              </w:rPr>
              <w:t xml:space="preserve"> </w:t>
            </w:r>
          </w:p>
          <w:p w:rsidR="00E62677" w:rsidRPr="00A17290" w:rsidRDefault="00E62677" w:rsidP="00E62677">
            <w:pPr>
              <w:rPr>
                <w:rFonts w:ascii="Calibri" w:hAnsi="Calibri"/>
                <w:i/>
                <w:sz w:val="20"/>
                <w:szCs w:val="20"/>
              </w:rPr>
            </w:pPr>
            <w:r w:rsidRPr="005B58A1">
              <w:rPr>
                <w:rStyle w:val="HTMLCite"/>
                <w:rFonts w:asciiTheme="minorHAnsi" w:hAnsiTheme="minorHAnsi" w:cstheme="minorHAnsi"/>
                <w:i w:val="0"/>
                <w:color w:val="0000FF"/>
                <w:sz w:val="20"/>
                <w:szCs w:val="20"/>
              </w:rPr>
              <w:t>www. vimeo.com/32919546</w:t>
            </w:r>
            <w:r w:rsidR="00A519EA" w:rsidRPr="005B58A1">
              <w:rPr>
                <w:rStyle w:val="HTMLCite"/>
                <w:rFonts w:asciiTheme="minorHAnsi" w:hAnsiTheme="minorHAnsi" w:cstheme="minorHAnsi"/>
                <w:i w:val="0"/>
                <w:color w:val="0000FF"/>
                <w:sz w:val="20"/>
                <w:szCs w:val="20"/>
              </w:rPr>
              <w:t xml:space="preserve"> </w:t>
            </w:r>
            <w:r w:rsidRPr="005B58A1">
              <w:rPr>
                <w:rStyle w:val="HTMLCite"/>
                <w:rFonts w:asciiTheme="minorHAnsi" w:hAnsiTheme="minorHAnsi" w:cstheme="minorHAnsi"/>
                <w:i w:val="0"/>
                <w:color w:val="0000FF"/>
                <w:sz w:val="20"/>
                <w:szCs w:val="20"/>
              </w:rPr>
              <w:t xml:space="preserve"> </w:t>
            </w:r>
            <w:r w:rsidRPr="00A17290">
              <w:rPr>
                <w:rStyle w:val="HTMLCite"/>
                <w:rFonts w:asciiTheme="minorHAnsi" w:hAnsiTheme="minorHAnsi" w:cstheme="minorHAnsi"/>
                <w:i w:val="0"/>
                <w:color w:val="222222"/>
                <w:sz w:val="20"/>
                <w:szCs w:val="20"/>
              </w:rPr>
              <w:t>&amp;search forMcKinley T34 syringe driver training</w:t>
            </w:r>
          </w:p>
        </w:tc>
        <w:tc>
          <w:tcPr>
            <w:tcW w:w="8046" w:type="dxa"/>
            <w:tcBorders>
              <w:top w:val="single" w:sz="4" w:space="0" w:color="auto"/>
            </w:tcBorders>
          </w:tcPr>
          <w:p w:rsidR="00DB6FAD" w:rsidRPr="00A17290" w:rsidRDefault="00DB6FAD" w:rsidP="00597889">
            <w:pPr>
              <w:spacing w:before="100" w:beforeAutospacing="1" w:after="100" w:afterAutospacing="1"/>
              <w:rPr>
                <w:rFonts w:asciiTheme="minorHAnsi" w:hAnsiTheme="minorHAnsi" w:cs="Arial"/>
                <w:bCs/>
                <w:sz w:val="20"/>
                <w:szCs w:val="20"/>
                <w:lang w:eastAsia="en-GB"/>
              </w:rPr>
            </w:pPr>
            <w:r w:rsidRPr="00A17290">
              <w:rPr>
                <w:rFonts w:asciiTheme="minorHAnsi" w:hAnsiTheme="minorHAnsi" w:cs="Arial"/>
                <w:bCs/>
                <w:sz w:val="20"/>
                <w:szCs w:val="20"/>
                <w:lang w:eastAsia="en-GB"/>
              </w:rPr>
              <w:t>There are several websites offering guidance</w:t>
            </w:r>
            <w:r w:rsidR="00597889" w:rsidRPr="00A17290">
              <w:rPr>
                <w:rFonts w:asciiTheme="minorHAnsi" w:hAnsiTheme="minorHAnsi" w:cs="Arial"/>
                <w:bCs/>
                <w:sz w:val="20"/>
                <w:szCs w:val="20"/>
                <w:lang w:eastAsia="en-GB"/>
              </w:rPr>
              <w:t xml:space="preserve"> and on line training</w:t>
            </w:r>
            <w:r w:rsidRPr="00A17290">
              <w:rPr>
                <w:rFonts w:asciiTheme="minorHAnsi" w:hAnsiTheme="minorHAnsi" w:cs="Arial"/>
                <w:bCs/>
                <w:sz w:val="20"/>
                <w:szCs w:val="20"/>
                <w:lang w:eastAsia="en-GB"/>
              </w:rPr>
              <w:t xml:space="preserve"> for the McKinley syringe driver.</w:t>
            </w:r>
            <w:r w:rsidR="00597889" w:rsidRPr="00A17290">
              <w:rPr>
                <w:rFonts w:asciiTheme="minorHAnsi" w:hAnsiTheme="minorHAnsi" w:cs="Arial"/>
                <w:bCs/>
                <w:sz w:val="20"/>
                <w:szCs w:val="20"/>
                <w:lang w:eastAsia="en-GB"/>
              </w:rPr>
              <w:t xml:space="preserve"> Some of these are PCT guidance eg Glasgow, Norfolk, Lincolnshire so use the one pertinent to you particular area if available</w:t>
            </w:r>
          </w:p>
        </w:tc>
      </w:tr>
      <w:tr w:rsidR="004A7BBF" w:rsidRPr="00A17290" w:rsidTr="00BD7F01">
        <w:trPr>
          <w:trHeight w:val="395"/>
        </w:trPr>
        <w:tc>
          <w:tcPr>
            <w:tcW w:w="1730" w:type="dxa"/>
            <w:vMerge w:val="restart"/>
          </w:tcPr>
          <w:p w:rsidR="004A7BBF" w:rsidRPr="00A54885" w:rsidRDefault="004A7BBF" w:rsidP="00B030B1">
            <w:pPr>
              <w:jc w:val="center"/>
              <w:rPr>
                <w:rFonts w:ascii="Calibri" w:hAnsi="Calibri"/>
                <w:b/>
                <w:sz w:val="20"/>
                <w:szCs w:val="20"/>
              </w:rPr>
            </w:pPr>
          </w:p>
          <w:p w:rsidR="004A7BBF" w:rsidRPr="00A54885" w:rsidRDefault="004A7BBF" w:rsidP="00B030B1">
            <w:pPr>
              <w:jc w:val="center"/>
              <w:rPr>
                <w:rFonts w:ascii="Calibri" w:hAnsi="Calibri"/>
                <w:b/>
                <w:sz w:val="20"/>
                <w:szCs w:val="20"/>
              </w:rPr>
            </w:pPr>
          </w:p>
          <w:p w:rsidR="004A7BBF" w:rsidRPr="00A54885" w:rsidRDefault="004A7BBF" w:rsidP="00B030B1">
            <w:pPr>
              <w:jc w:val="center"/>
              <w:rPr>
                <w:rFonts w:ascii="Calibri" w:hAnsi="Calibri"/>
                <w:b/>
                <w:sz w:val="20"/>
                <w:szCs w:val="20"/>
              </w:rPr>
            </w:pPr>
            <w:r w:rsidRPr="00A54885">
              <w:rPr>
                <w:rFonts w:ascii="Calibri" w:hAnsi="Calibri"/>
                <w:b/>
                <w:sz w:val="20"/>
                <w:szCs w:val="20"/>
              </w:rPr>
              <w:t>END OF LIFE</w:t>
            </w:r>
          </w:p>
        </w:tc>
        <w:tc>
          <w:tcPr>
            <w:tcW w:w="5675" w:type="dxa"/>
            <w:tcBorders>
              <w:bottom w:val="single" w:sz="4" w:space="0" w:color="auto"/>
            </w:tcBorders>
          </w:tcPr>
          <w:p w:rsidR="004A7BBF" w:rsidRPr="00A17290" w:rsidRDefault="00BD7F01" w:rsidP="0066294E">
            <w:pPr>
              <w:rPr>
                <w:rFonts w:ascii="Calibri" w:hAnsi="Calibri"/>
                <w:sz w:val="20"/>
                <w:szCs w:val="20"/>
              </w:rPr>
            </w:pPr>
            <w:hyperlink r:id="rId20" w:history="1">
              <w:r w:rsidR="00A519EA" w:rsidRPr="00084968">
                <w:rPr>
                  <w:rStyle w:val="Hyperlink"/>
                  <w:rFonts w:ascii="Calibri" w:hAnsi="Calibri"/>
                  <w:sz w:val="20"/>
                  <w:szCs w:val="20"/>
                </w:rPr>
                <w:t>www.endoflifecareforadults.nhs.uk</w:t>
              </w:r>
            </w:hyperlink>
            <w:r w:rsidR="00A519EA">
              <w:rPr>
                <w:rFonts w:ascii="Calibri" w:hAnsi="Calibri"/>
                <w:sz w:val="20"/>
                <w:szCs w:val="20"/>
              </w:rPr>
              <w:t xml:space="preserve"> </w:t>
            </w:r>
          </w:p>
          <w:p w:rsidR="004A7BBF" w:rsidRPr="00A17290" w:rsidRDefault="004A7BBF" w:rsidP="0003282E">
            <w:pPr>
              <w:rPr>
                <w:rFonts w:ascii="Calibri" w:hAnsi="Calibri"/>
                <w:sz w:val="20"/>
                <w:szCs w:val="20"/>
              </w:rPr>
            </w:pPr>
          </w:p>
          <w:p w:rsidR="004A7BBF" w:rsidRPr="00A17290" w:rsidRDefault="004A7BBF" w:rsidP="0003282E">
            <w:pPr>
              <w:rPr>
                <w:rFonts w:ascii="Calibri" w:hAnsi="Calibri"/>
                <w:sz w:val="20"/>
                <w:szCs w:val="20"/>
              </w:rPr>
            </w:pPr>
          </w:p>
          <w:p w:rsidR="004A7BBF" w:rsidRPr="00A17290" w:rsidRDefault="004A7BBF" w:rsidP="0003282E">
            <w:pPr>
              <w:rPr>
                <w:rFonts w:ascii="Calibri" w:hAnsi="Calibri"/>
                <w:sz w:val="20"/>
                <w:szCs w:val="20"/>
              </w:rPr>
            </w:pPr>
          </w:p>
        </w:tc>
        <w:tc>
          <w:tcPr>
            <w:tcW w:w="8046" w:type="dxa"/>
            <w:tcBorders>
              <w:bottom w:val="single" w:sz="4" w:space="0" w:color="auto"/>
            </w:tcBorders>
          </w:tcPr>
          <w:p w:rsidR="004A7BBF" w:rsidRPr="00A17290" w:rsidRDefault="004A7BBF" w:rsidP="0066294E">
            <w:pPr>
              <w:pStyle w:val="NormalWeb"/>
              <w:rPr>
                <w:rFonts w:ascii="Calibri" w:hAnsi="Calibri"/>
                <w:sz w:val="20"/>
                <w:szCs w:val="20"/>
              </w:rPr>
            </w:pPr>
            <w:r w:rsidRPr="00A17290">
              <w:rPr>
                <w:rFonts w:ascii="Calibri" w:hAnsi="Calibri" w:cs="Helvetica"/>
                <w:color w:val="111111"/>
                <w:sz w:val="20"/>
                <w:szCs w:val="20"/>
              </w:rPr>
              <w:t xml:space="preserve">The National End of Life Care Programme works with health and social care services across all sectors in England to improve end of life care for adults by implementing the Department of Health’s End of Life Care Strategy. </w:t>
            </w:r>
          </w:p>
        </w:tc>
      </w:tr>
      <w:tr w:rsidR="004A7BBF" w:rsidRPr="00A17290" w:rsidTr="00BD7F01">
        <w:trPr>
          <w:trHeight w:val="579"/>
        </w:trPr>
        <w:tc>
          <w:tcPr>
            <w:tcW w:w="1730" w:type="dxa"/>
            <w:vMerge/>
          </w:tcPr>
          <w:p w:rsidR="004A7BBF" w:rsidRPr="00A54885" w:rsidRDefault="004A7BBF" w:rsidP="00B030B1">
            <w:pPr>
              <w:jc w:val="center"/>
              <w:rPr>
                <w:rFonts w:ascii="Calibri" w:hAnsi="Calibri"/>
                <w:b/>
                <w:sz w:val="20"/>
                <w:szCs w:val="20"/>
              </w:rPr>
            </w:pPr>
          </w:p>
        </w:tc>
        <w:tc>
          <w:tcPr>
            <w:tcW w:w="5675" w:type="dxa"/>
            <w:tcBorders>
              <w:top w:val="single" w:sz="4" w:space="0" w:color="auto"/>
            </w:tcBorders>
          </w:tcPr>
          <w:p w:rsidR="004A7BBF" w:rsidRPr="00A17290" w:rsidRDefault="00BD7F01" w:rsidP="0003282E">
            <w:pPr>
              <w:rPr>
                <w:rFonts w:ascii="Calibri" w:hAnsi="Calibri"/>
                <w:sz w:val="20"/>
                <w:szCs w:val="20"/>
              </w:rPr>
            </w:pPr>
            <w:hyperlink r:id="rId21" w:history="1">
              <w:r w:rsidR="00A519EA" w:rsidRPr="00084968">
                <w:rPr>
                  <w:rStyle w:val="Hyperlink"/>
                  <w:rFonts w:ascii="Calibri" w:hAnsi="Calibri"/>
                  <w:sz w:val="20"/>
                  <w:szCs w:val="20"/>
                </w:rPr>
                <w:t>www.mcpcilorg.uk</w:t>
              </w:r>
            </w:hyperlink>
            <w:r w:rsidR="00A519EA">
              <w:rPr>
                <w:rFonts w:ascii="Calibri" w:hAnsi="Calibri"/>
                <w:sz w:val="20"/>
                <w:szCs w:val="20"/>
              </w:rPr>
              <w:t xml:space="preserve"> </w:t>
            </w:r>
          </w:p>
        </w:tc>
        <w:tc>
          <w:tcPr>
            <w:tcW w:w="8046" w:type="dxa"/>
            <w:tcBorders>
              <w:top w:val="single" w:sz="4" w:space="0" w:color="auto"/>
            </w:tcBorders>
          </w:tcPr>
          <w:p w:rsidR="004A7BBF" w:rsidRPr="00A17290" w:rsidRDefault="004A7BBF" w:rsidP="00A519EA">
            <w:pPr>
              <w:rPr>
                <w:rFonts w:asciiTheme="minorHAnsi" w:hAnsiTheme="minorHAnsi" w:cs="Helvetica"/>
                <w:i/>
                <w:color w:val="111111"/>
                <w:sz w:val="20"/>
                <w:szCs w:val="20"/>
              </w:rPr>
            </w:pPr>
            <w:r w:rsidRPr="00A17290">
              <w:rPr>
                <w:rStyle w:val="Emphasis"/>
                <w:rFonts w:asciiTheme="minorHAnsi" w:hAnsiTheme="minorHAnsi"/>
                <w:i w:val="0"/>
                <w:sz w:val="20"/>
                <w:szCs w:val="20"/>
              </w:rPr>
              <w:t xml:space="preserve">The Marie Curie Palliative Care Institute Liverpool (MCPCIL) is dedicated to making a positive, sustained difference to how people are cared for at the end of life. </w:t>
            </w:r>
          </w:p>
        </w:tc>
      </w:tr>
      <w:tr w:rsidR="004A7BBF" w:rsidRPr="00A17290" w:rsidTr="00BD7F01">
        <w:trPr>
          <w:trHeight w:val="579"/>
        </w:trPr>
        <w:tc>
          <w:tcPr>
            <w:tcW w:w="1730" w:type="dxa"/>
            <w:vMerge/>
          </w:tcPr>
          <w:p w:rsidR="004A7BBF" w:rsidRPr="00A54885" w:rsidRDefault="004A7BBF" w:rsidP="00E406FE">
            <w:pPr>
              <w:jc w:val="center"/>
              <w:rPr>
                <w:rFonts w:ascii="Calibri" w:hAnsi="Calibri"/>
                <w:b/>
                <w:sz w:val="20"/>
                <w:szCs w:val="20"/>
              </w:rPr>
            </w:pPr>
          </w:p>
        </w:tc>
        <w:tc>
          <w:tcPr>
            <w:tcW w:w="5675" w:type="dxa"/>
            <w:tcBorders>
              <w:top w:val="single" w:sz="4" w:space="0" w:color="auto"/>
            </w:tcBorders>
          </w:tcPr>
          <w:p w:rsidR="004A7BBF" w:rsidRDefault="00BD7F01" w:rsidP="00E406FE">
            <w:pPr>
              <w:rPr>
                <w:rFonts w:ascii="Calibri" w:hAnsi="Calibri"/>
                <w:sz w:val="20"/>
                <w:szCs w:val="20"/>
              </w:rPr>
            </w:pPr>
            <w:hyperlink r:id="rId22" w:history="1">
              <w:r w:rsidR="00A519EA" w:rsidRPr="00084968">
                <w:rPr>
                  <w:rStyle w:val="Hyperlink"/>
                  <w:rFonts w:ascii="Calibri" w:hAnsi="Calibri"/>
                  <w:sz w:val="20"/>
                  <w:szCs w:val="20"/>
                </w:rPr>
                <w:t>www.dyingmattersorg.uk/</w:t>
              </w:r>
            </w:hyperlink>
            <w:r w:rsidR="001D0525">
              <w:rPr>
                <w:rFonts w:ascii="Calibri" w:hAnsi="Calibri"/>
                <w:sz w:val="20"/>
                <w:szCs w:val="20"/>
              </w:rPr>
              <w:t xml:space="preserve"> </w:t>
            </w:r>
          </w:p>
          <w:p w:rsidR="00A54885" w:rsidRPr="00A17290" w:rsidRDefault="00A54885" w:rsidP="00E406FE">
            <w:pPr>
              <w:rPr>
                <w:rFonts w:ascii="Calibri" w:hAnsi="Calibri"/>
                <w:sz w:val="20"/>
                <w:szCs w:val="20"/>
              </w:rPr>
            </w:pPr>
            <w:r>
              <w:rPr>
                <w:rFonts w:ascii="Calibri" w:hAnsi="Calibri"/>
                <w:sz w:val="20"/>
                <w:szCs w:val="20"/>
              </w:rPr>
              <w:t xml:space="preserve">short film - </w:t>
            </w:r>
            <w:r>
              <w:rPr>
                <w:rFonts w:asciiTheme="minorHAnsi" w:hAnsiTheme="minorHAnsi"/>
                <w:sz w:val="20"/>
                <w:szCs w:val="20"/>
              </w:rPr>
              <w:t>“</w:t>
            </w:r>
            <w:r w:rsidRPr="00A17290">
              <w:rPr>
                <w:rFonts w:asciiTheme="minorHAnsi" w:hAnsiTheme="minorHAnsi"/>
                <w:sz w:val="20"/>
                <w:szCs w:val="20"/>
              </w:rPr>
              <w:t>I d</w:t>
            </w:r>
            <w:r>
              <w:rPr>
                <w:rFonts w:asciiTheme="minorHAnsi" w:hAnsiTheme="minorHAnsi"/>
                <w:sz w:val="20"/>
                <w:szCs w:val="20"/>
              </w:rPr>
              <w:t>idn</w:t>
            </w:r>
            <w:r w:rsidRPr="00A17290">
              <w:rPr>
                <w:rFonts w:asciiTheme="minorHAnsi" w:hAnsiTheme="minorHAnsi"/>
                <w:sz w:val="20"/>
                <w:szCs w:val="20"/>
              </w:rPr>
              <w:t>’t want that</w:t>
            </w:r>
            <w:r>
              <w:rPr>
                <w:rFonts w:asciiTheme="minorHAnsi" w:hAnsiTheme="minorHAnsi"/>
                <w:sz w:val="20"/>
                <w:szCs w:val="20"/>
              </w:rPr>
              <w:t>”</w:t>
            </w:r>
            <w:r w:rsidRPr="00A17290">
              <w:rPr>
                <w:rFonts w:asciiTheme="minorHAnsi" w:hAnsiTheme="minorHAnsi"/>
                <w:sz w:val="20"/>
                <w:szCs w:val="20"/>
              </w:rPr>
              <w:t>.</w:t>
            </w:r>
          </w:p>
        </w:tc>
        <w:tc>
          <w:tcPr>
            <w:tcW w:w="8046" w:type="dxa"/>
            <w:tcBorders>
              <w:top w:val="single" w:sz="4" w:space="0" w:color="auto"/>
            </w:tcBorders>
          </w:tcPr>
          <w:p w:rsidR="001D0525" w:rsidRDefault="004A7BBF" w:rsidP="001D0525">
            <w:pPr>
              <w:pStyle w:val="NormalWeb"/>
              <w:spacing w:before="0" w:beforeAutospacing="0" w:after="0"/>
              <w:rPr>
                <w:rFonts w:asciiTheme="minorHAnsi" w:hAnsiTheme="minorHAnsi"/>
                <w:sz w:val="20"/>
                <w:szCs w:val="20"/>
              </w:rPr>
            </w:pPr>
            <w:r w:rsidRPr="00A17290">
              <w:rPr>
                <w:rFonts w:asciiTheme="minorHAnsi" w:hAnsiTheme="minorHAnsi"/>
                <w:color w:val="000000"/>
                <w:sz w:val="20"/>
                <w:szCs w:val="20"/>
              </w:rPr>
              <w:t xml:space="preserve">Dying Matters is a broad based and inclusive national coalition which aims to change public knowledge, attitudes and behaviours towards death, dying and bereavement, </w:t>
            </w:r>
            <w:r w:rsidRPr="00A17290">
              <w:rPr>
                <w:rFonts w:asciiTheme="minorHAnsi" w:hAnsiTheme="minorHAnsi"/>
                <w:sz w:val="20"/>
                <w:szCs w:val="20"/>
              </w:rPr>
              <w:t>encouraging people to talk about their wishes towards the end of their lives, including where they want to die and their funeral plans with friends, family and loved one</w:t>
            </w:r>
            <w:r w:rsidR="00A17290" w:rsidRPr="00A17290">
              <w:rPr>
                <w:rFonts w:asciiTheme="minorHAnsi" w:hAnsiTheme="minorHAnsi"/>
                <w:sz w:val="20"/>
                <w:szCs w:val="20"/>
              </w:rPr>
              <w:t>.</w:t>
            </w:r>
          </w:p>
          <w:p w:rsidR="00A17290" w:rsidRPr="00A17290" w:rsidRDefault="00A17290" w:rsidP="00A54885">
            <w:pPr>
              <w:pStyle w:val="NormalWeb"/>
              <w:spacing w:before="0" w:beforeAutospacing="0" w:after="0"/>
              <w:rPr>
                <w:rFonts w:asciiTheme="minorHAnsi" w:hAnsiTheme="minorHAnsi"/>
                <w:sz w:val="20"/>
                <w:szCs w:val="20"/>
              </w:rPr>
            </w:pPr>
            <w:r w:rsidRPr="00A17290">
              <w:rPr>
                <w:rFonts w:asciiTheme="minorHAnsi" w:hAnsiTheme="minorHAnsi"/>
                <w:sz w:val="20"/>
                <w:szCs w:val="20"/>
              </w:rPr>
              <w:t>DVD –Very powerful short film relating to advance care planning</w:t>
            </w:r>
          </w:p>
        </w:tc>
      </w:tr>
      <w:tr w:rsidR="004A7BBF" w:rsidRPr="00A17290" w:rsidTr="00BD7F01">
        <w:trPr>
          <w:trHeight w:val="1059"/>
        </w:trPr>
        <w:tc>
          <w:tcPr>
            <w:tcW w:w="1730" w:type="dxa"/>
            <w:vMerge w:val="restart"/>
          </w:tcPr>
          <w:p w:rsidR="004A7BBF" w:rsidRPr="00A54885" w:rsidRDefault="004A7BBF" w:rsidP="00B030B1">
            <w:pPr>
              <w:jc w:val="center"/>
              <w:rPr>
                <w:rFonts w:ascii="Calibri" w:hAnsi="Calibri"/>
                <w:b/>
                <w:sz w:val="20"/>
                <w:szCs w:val="20"/>
              </w:rPr>
            </w:pPr>
          </w:p>
          <w:p w:rsidR="004A7BBF" w:rsidRPr="00A54885" w:rsidRDefault="004A7BBF" w:rsidP="00B030B1">
            <w:pPr>
              <w:jc w:val="center"/>
              <w:rPr>
                <w:rFonts w:ascii="Calibri" w:hAnsi="Calibri"/>
                <w:b/>
                <w:sz w:val="20"/>
                <w:szCs w:val="20"/>
              </w:rPr>
            </w:pPr>
          </w:p>
          <w:p w:rsidR="004A7BBF" w:rsidRPr="00A54885" w:rsidRDefault="004A7BBF" w:rsidP="00B030B1">
            <w:pPr>
              <w:jc w:val="center"/>
              <w:rPr>
                <w:rFonts w:ascii="Calibri" w:hAnsi="Calibri"/>
                <w:b/>
                <w:sz w:val="20"/>
                <w:szCs w:val="20"/>
              </w:rPr>
            </w:pPr>
          </w:p>
          <w:p w:rsidR="004A7BBF" w:rsidRPr="00A54885" w:rsidRDefault="004A7BBF" w:rsidP="00B030B1">
            <w:pPr>
              <w:jc w:val="center"/>
              <w:rPr>
                <w:rFonts w:ascii="Calibri" w:hAnsi="Calibri"/>
                <w:b/>
                <w:sz w:val="20"/>
                <w:szCs w:val="20"/>
              </w:rPr>
            </w:pPr>
            <w:r w:rsidRPr="00A54885">
              <w:rPr>
                <w:rFonts w:ascii="Calibri" w:hAnsi="Calibri"/>
                <w:b/>
                <w:sz w:val="20"/>
                <w:szCs w:val="20"/>
              </w:rPr>
              <w:t>DEMENTIA</w:t>
            </w:r>
          </w:p>
        </w:tc>
        <w:tc>
          <w:tcPr>
            <w:tcW w:w="5675" w:type="dxa"/>
            <w:tcBorders>
              <w:bottom w:val="single" w:sz="4" w:space="0" w:color="auto"/>
            </w:tcBorders>
          </w:tcPr>
          <w:p w:rsidR="004A7BBF" w:rsidRPr="00BD7F01" w:rsidRDefault="00BD7F01" w:rsidP="00DF4D98">
            <w:pPr>
              <w:rPr>
                <w:rStyle w:val="Hyperlink"/>
                <w:rFonts w:ascii="Calibri" w:hAnsi="Calibri"/>
                <w:sz w:val="20"/>
                <w:szCs w:val="20"/>
              </w:rPr>
            </w:pPr>
            <w:hyperlink r:id="rId23" w:history="1">
              <w:r w:rsidR="004A7BBF" w:rsidRPr="00BD7F01">
                <w:rPr>
                  <w:rStyle w:val="Hyperlink"/>
                  <w:rFonts w:ascii="Calibri" w:hAnsi="Calibri"/>
                  <w:sz w:val="20"/>
                  <w:szCs w:val="20"/>
                </w:rPr>
                <w:t>www.alzheimers.org.uk</w:t>
              </w:r>
            </w:hyperlink>
            <w:r w:rsidR="001D0525" w:rsidRPr="00BD7F01">
              <w:rPr>
                <w:rStyle w:val="Hyperlink"/>
                <w:rFonts w:ascii="Calibri" w:hAnsi="Calibri"/>
                <w:sz w:val="20"/>
                <w:szCs w:val="20"/>
              </w:rPr>
              <w:t xml:space="preserve">   </w:t>
            </w:r>
          </w:p>
          <w:p w:rsidR="004A7BBF" w:rsidRPr="00A17290" w:rsidRDefault="004A7BBF" w:rsidP="00DF4D98">
            <w:pPr>
              <w:rPr>
                <w:rFonts w:ascii="Calibri" w:hAnsi="Calibri"/>
                <w:sz w:val="20"/>
                <w:szCs w:val="20"/>
              </w:rPr>
            </w:pPr>
          </w:p>
          <w:p w:rsidR="004A7BBF" w:rsidRPr="00A17290" w:rsidRDefault="004A7BBF" w:rsidP="00DF4D98">
            <w:pPr>
              <w:rPr>
                <w:rFonts w:ascii="Calibri" w:hAnsi="Calibri"/>
                <w:sz w:val="20"/>
                <w:szCs w:val="20"/>
              </w:rPr>
            </w:pPr>
          </w:p>
          <w:p w:rsidR="004A7BBF" w:rsidRPr="00A17290" w:rsidRDefault="004A7BBF" w:rsidP="005979D5">
            <w:pPr>
              <w:tabs>
                <w:tab w:val="left" w:pos="1214"/>
              </w:tabs>
              <w:jc w:val="both"/>
              <w:rPr>
                <w:rFonts w:ascii="Calibri" w:hAnsi="Calibri"/>
                <w:sz w:val="20"/>
                <w:szCs w:val="20"/>
              </w:rPr>
            </w:pPr>
          </w:p>
        </w:tc>
        <w:tc>
          <w:tcPr>
            <w:tcW w:w="8046" w:type="dxa"/>
            <w:tcBorders>
              <w:bottom w:val="single" w:sz="4" w:space="0" w:color="auto"/>
            </w:tcBorders>
          </w:tcPr>
          <w:p w:rsidR="004A7BBF" w:rsidRPr="00A17290" w:rsidRDefault="004A7BBF" w:rsidP="00DF4D98">
            <w:pPr>
              <w:pStyle w:val="NormalWeb"/>
              <w:rPr>
                <w:rFonts w:ascii="Calibri" w:hAnsi="Calibri"/>
                <w:sz w:val="20"/>
                <w:szCs w:val="20"/>
              </w:rPr>
            </w:pPr>
            <w:r w:rsidRPr="00A17290">
              <w:rPr>
                <w:rFonts w:asciiTheme="minorHAnsi" w:hAnsiTheme="minorHAnsi"/>
                <w:sz w:val="20"/>
                <w:szCs w:val="20"/>
              </w:rPr>
              <w:t xml:space="preserve">Alzheimer's Society produces a range of publications and resources, from guides to implementing good practice and planning quality care services to practical ideas for improving the lives of people with dementia. You can now </w:t>
            </w:r>
            <w:hyperlink r:id="rId24" w:tooltip="order these resources online" w:history="1">
              <w:r w:rsidRPr="00A17290">
                <w:rPr>
                  <w:rStyle w:val="Hyperlink"/>
                  <w:rFonts w:asciiTheme="minorHAnsi" w:hAnsiTheme="minorHAnsi"/>
                  <w:color w:val="auto"/>
                  <w:sz w:val="20"/>
                  <w:szCs w:val="20"/>
                  <w:u w:val="none"/>
                </w:rPr>
                <w:t>order these resources online</w:t>
              </w:r>
            </w:hyperlink>
            <w:r w:rsidRPr="00A17290">
              <w:rPr>
                <w:rFonts w:asciiTheme="minorHAnsi" w:hAnsiTheme="minorHAnsi"/>
                <w:sz w:val="20"/>
                <w:szCs w:val="20"/>
              </w:rPr>
              <w:t>.</w:t>
            </w:r>
          </w:p>
        </w:tc>
      </w:tr>
      <w:tr w:rsidR="004A7BBF" w:rsidRPr="00A17290" w:rsidTr="00BD7F01">
        <w:trPr>
          <w:trHeight w:val="489"/>
        </w:trPr>
        <w:tc>
          <w:tcPr>
            <w:tcW w:w="1730" w:type="dxa"/>
            <w:vMerge/>
            <w:tcBorders>
              <w:bottom w:val="single" w:sz="4" w:space="0" w:color="FFFFFF"/>
            </w:tcBorders>
          </w:tcPr>
          <w:p w:rsidR="004A7BBF" w:rsidRPr="00A17290" w:rsidRDefault="004A7BBF" w:rsidP="00B030B1">
            <w:pPr>
              <w:jc w:val="center"/>
              <w:rPr>
                <w:rFonts w:ascii="Calibri" w:hAnsi="Calibri"/>
                <w:sz w:val="20"/>
                <w:szCs w:val="20"/>
              </w:rPr>
            </w:pPr>
          </w:p>
        </w:tc>
        <w:tc>
          <w:tcPr>
            <w:tcW w:w="5675" w:type="dxa"/>
            <w:tcBorders>
              <w:top w:val="single" w:sz="4" w:space="0" w:color="auto"/>
            </w:tcBorders>
          </w:tcPr>
          <w:p w:rsidR="004A7BBF" w:rsidRDefault="00BD7F01" w:rsidP="005979D5">
            <w:pPr>
              <w:tabs>
                <w:tab w:val="left" w:pos="1214"/>
              </w:tabs>
              <w:jc w:val="both"/>
              <w:rPr>
                <w:rFonts w:ascii="Calibri" w:hAnsi="Calibri"/>
                <w:sz w:val="20"/>
                <w:szCs w:val="20"/>
              </w:rPr>
            </w:pPr>
            <w:hyperlink r:id="rId25" w:history="1">
              <w:r w:rsidR="001D0525" w:rsidRPr="00084968">
                <w:rPr>
                  <w:rStyle w:val="Hyperlink"/>
                  <w:rFonts w:ascii="Calibri" w:hAnsi="Calibri"/>
                  <w:sz w:val="20"/>
                  <w:szCs w:val="20"/>
                </w:rPr>
                <w:t>www.dementiauk.org</w:t>
              </w:r>
            </w:hyperlink>
          </w:p>
          <w:p w:rsidR="001D0525" w:rsidRPr="00A17290" w:rsidRDefault="001D0525" w:rsidP="005979D5">
            <w:pPr>
              <w:tabs>
                <w:tab w:val="left" w:pos="1214"/>
              </w:tabs>
              <w:jc w:val="both"/>
              <w:rPr>
                <w:rFonts w:ascii="Calibri" w:hAnsi="Calibri"/>
                <w:sz w:val="20"/>
                <w:szCs w:val="20"/>
              </w:rPr>
            </w:pPr>
          </w:p>
        </w:tc>
        <w:tc>
          <w:tcPr>
            <w:tcW w:w="8046" w:type="dxa"/>
            <w:tcBorders>
              <w:top w:val="single" w:sz="4" w:space="0" w:color="auto"/>
            </w:tcBorders>
          </w:tcPr>
          <w:p w:rsidR="004A7BBF" w:rsidRPr="00A17290" w:rsidRDefault="004A7BBF" w:rsidP="001D0525">
            <w:pPr>
              <w:rPr>
                <w:rFonts w:asciiTheme="minorHAnsi" w:hAnsiTheme="minorHAnsi"/>
                <w:sz w:val="20"/>
                <w:szCs w:val="20"/>
              </w:rPr>
            </w:pPr>
            <w:r w:rsidRPr="00A17290">
              <w:rPr>
                <w:rFonts w:asciiTheme="minorHAnsi" w:hAnsiTheme="minorHAnsi" w:cs="Arial"/>
                <w:bCs/>
                <w:color w:val="000000"/>
                <w:sz w:val="20"/>
                <w:szCs w:val="20"/>
              </w:rPr>
              <w:t>Dementia UK Training</w:t>
            </w:r>
            <w:r w:rsidRPr="00A17290">
              <w:rPr>
                <w:rFonts w:asciiTheme="minorHAnsi" w:hAnsiTheme="minorHAnsi" w:cs="Arial"/>
                <w:b/>
                <w:bCs/>
                <w:color w:val="000000"/>
                <w:sz w:val="20"/>
                <w:szCs w:val="20"/>
              </w:rPr>
              <w:t xml:space="preserve"> </w:t>
            </w:r>
            <w:r w:rsidRPr="00A17290">
              <w:rPr>
                <w:rFonts w:asciiTheme="minorHAnsi" w:hAnsiTheme="minorHAnsi" w:cs="Arial"/>
                <w:color w:val="000000"/>
                <w:sz w:val="20"/>
                <w:szCs w:val="20"/>
              </w:rPr>
              <w:t>specialises in the provision of high quality training courses for those who work with older people and people with dementia.</w:t>
            </w:r>
          </w:p>
        </w:tc>
      </w:tr>
      <w:tr w:rsidR="00BE61A0" w:rsidRPr="00A17290" w:rsidTr="00BD7F01">
        <w:trPr>
          <w:trHeight w:val="489"/>
        </w:trPr>
        <w:tc>
          <w:tcPr>
            <w:tcW w:w="1730" w:type="dxa"/>
            <w:tcBorders>
              <w:top w:val="single" w:sz="4" w:space="0" w:color="FFFFFF"/>
              <w:bottom w:val="single" w:sz="4" w:space="0" w:color="FFFFFF"/>
            </w:tcBorders>
          </w:tcPr>
          <w:p w:rsidR="00BE61A0" w:rsidRPr="00A17290" w:rsidRDefault="00BE61A0" w:rsidP="00B030B1">
            <w:pPr>
              <w:jc w:val="center"/>
              <w:rPr>
                <w:rFonts w:ascii="Calibri" w:hAnsi="Calibri"/>
                <w:sz w:val="20"/>
                <w:szCs w:val="20"/>
              </w:rPr>
            </w:pPr>
          </w:p>
        </w:tc>
        <w:tc>
          <w:tcPr>
            <w:tcW w:w="5675" w:type="dxa"/>
            <w:tcBorders>
              <w:top w:val="single" w:sz="4" w:space="0" w:color="auto"/>
            </w:tcBorders>
          </w:tcPr>
          <w:p w:rsidR="00BE61A0" w:rsidRDefault="00BD7F01" w:rsidP="005979D5">
            <w:pPr>
              <w:tabs>
                <w:tab w:val="left" w:pos="1214"/>
              </w:tabs>
              <w:jc w:val="both"/>
              <w:rPr>
                <w:rStyle w:val="Hyperlink"/>
                <w:rFonts w:ascii="Calibri" w:hAnsi="Calibri"/>
                <w:sz w:val="20"/>
                <w:szCs w:val="20"/>
              </w:rPr>
            </w:pPr>
            <w:hyperlink r:id="rId26" w:history="1">
              <w:r w:rsidR="00466360" w:rsidRPr="006660E6">
                <w:rPr>
                  <w:rStyle w:val="Hyperlink"/>
                  <w:rFonts w:ascii="Calibri" w:hAnsi="Calibri"/>
                  <w:sz w:val="20"/>
                  <w:szCs w:val="20"/>
                </w:rPr>
                <w:t>http://youtu.be/CrZXz10FcVM</w:t>
              </w:r>
            </w:hyperlink>
          </w:p>
          <w:p w:rsidR="00466360" w:rsidRPr="00466360" w:rsidRDefault="00466360" w:rsidP="005979D5">
            <w:pPr>
              <w:tabs>
                <w:tab w:val="left" w:pos="1214"/>
              </w:tabs>
              <w:jc w:val="both"/>
              <w:rPr>
                <w:rFonts w:ascii="Calibri" w:hAnsi="Calibri"/>
                <w:sz w:val="20"/>
                <w:szCs w:val="20"/>
              </w:rPr>
            </w:pPr>
            <w:r w:rsidRPr="00466360">
              <w:rPr>
                <w:rStyle w:val="Hyperlink"/>
                <w:rFonts w:ascii="Calibri" w:hAnsi="Calibri"/>
                <w:color w:val="auto"/>
                <w:sz w:val="20"/>
                <w:szCs w:val="20"/>
                <w:u w:val="none"/>
              </w:rPr>
              <w:t>Gladys Wilson and Naomi Feil</w:t>
            </w:r>
          </w:p>
          <w:p w:rsidR="006718CE" w:rsidRDefault="006718CE" w:rsidP="005979D5">
            <w:pPr>
              <w:tabs>
                <w:tab w:val="left" w:pos="1214"/>
              </w:tabs>
              <w:jc w:val="both"/>
              <w:rPr>
                <w:rFonts w:ascii="Calibri" w:hAnsi="Calibri"/>
                <w:sz w:val="20"/>
                <w:szCs w:val="20"/>
              </w:rPr>
            </w:pPr>
          </w:p>
        </w:tc>
        <w:tc>
          <w:tcPr>
            <w:tcW w:w="8046" w:type="dxa"/>
            <w:tcBorders>
              <w:top w:val="single" w:sz="4" w:space="0" w:color="auto"/>
            </w:tcBorders>
          </w:tcPr>
          <w:p w:rsidR="00BE61A0" w:rsidRPr="00CD0C8D" w:rsidRDefault="00691FFF" w:rsidP="001D0525">
            <w:pPr>
              <w:rPr>
                <w:rFonts w:ascii="Calibri" w:hAnsi="Calibri" w:cs="Arial"/>
                <w:bCs/>
                <w:sz w:val="20"/>
                <w:szCs w:val="20"/>
              </w:rPr>
            </w:pPr>
            <w:r w:rsidRPr="00CD0C8D">
              <w:rPr>
                <w:rFonts w:ascii="Calibri" w:hAnsi="Calibri"/>
                <w:sz w:val="20"/>
                <w:lang w:val="en"/>
              </w:rPr>
              <w:t>Naomi Feil, founder of Validation Therapy, shares a breakthrough moment of communication with Gladys Wilson, a woman who was diagnosed with Alzheimer's in 2000 and is virtually non-verbal. Learn more at www.memorybridge.org.</w:t>
            </w:r>
          </w:p>
        </w:tc>
      </w:tr>
      <w:tr w:rsidR="00691FFF" w:rsidRPr="00A17290" w:rsidTr="00BD7F01">
        <w:trPr>
          <w:trHeight w:val="489"/>
        </w:trPr>
        <w:tc>
          <w:tcPr>
            <w:tcW w:w="1730" w:type="dxa"/>
            <w:tcBorders>
              <w:top w:val="single" w:sz="4" w:space="0" w:color="FFFFFF"/>
              <w:bottom w:val="single" w:sz="4" w:space="0" w:color="FFFFFF"/>
            </w:tcBorders>
          </w:tcPr>
          <w:p w:rsidR="00691FFF" w:rsidRPr="00A17290" w:rsidRDefault="00691FFF" w:rsidP="00B030B1">
            <w:pPr>
              <w:jc w:val="center"/>
              <w:rPr>
                <w:rFonts w:ascii="Calibri" w:hAnsi="Calibri"/>
                <w:sz w:val="20"/>
                <w:szCs w:val="20"/>
              </w:rPr>
            </w:pPr>
          </w:p>
        </w:tc>
        <w:tc>
          <w:tcPr>
            <w:tcW w:w="5675" w:type="dxa"/>
            <w:tcBorders>
              <w:top w:val="single" w:sz="4" w:space="0" w:color="auto"/>
            </w:tcBorders>
          </w:tcPr>
          <w:p w:rsidR="00226063" w:rsidRPr="00CD0C8D" w:rsidRDefault="00BD7F01" w:rsidP="00691FFF">
            <w:pPr>
              <w:tabs>
                <w:tab w:val="left" w:pos="1214"/>
              </w:tabs>
              <w:jc w:val="both"/>
              <w:rPr>
                <w:rStyle w:val="Strong"/>
                <w:rFonts w:asciiTheme="minorHAnsi" w:hAnsiTheme="minorHAnsi"/>
                <w:b w:val="0"/>
                <w:color w:val="0000FF"/>
                <w:sz w:val="20"/>
                <w:u w:val="single"/>
                <w:shd w:val="clear" w:color="auto" w:fill="FFFFFF"/>
              </w:rPr>
            </w:pPr>
            <w:hyperlink r:id="rId27" w:history="1">
              <w:r w:rsidR="00226063" w:rsidRPr="00226063">
                <w:rPr>
                  <w:rStyle w:val="Hyperlink"/>
                  <w:rFonts w:asciiTheme="minorHAnsi" w:hAnsiTheme="minorHAnsi"/>
                  <w:sz w:val="20"/>
                  <w:shd w:val="clear" w:color="auto" w:fill="FFFFFF"/>
                </w:rPr>
                <w:t>http://vimeo.com.80791217</w:t>
              </w:r>
            </w:hyperlink>
            <w:r w:rsidR="0011422C">
              <w:rPr>
                <w:rStyle w:val="Hyperlink"/>
                <w:rFonts w:asciiTheme="minorHAnsi" w:hAnsiTheme="minorHAnsi"/>
                <w:sz w:val="20"/>
                <w:shd w:val="clear" w:color="auto" w:fill="FFFFFF"/>
              </w:rPr>
              <w:t xml:space="preserve">                                                                                                                                               </w:t>
            </w:r>
          </w:p>
          <w:p w:rsidR="00691FFF" w:rsidRPr="00466360" w:rsidRDefault="00BD7F01" w:rsidP="00691FFF">
            <w:pPr>
              <w:tabs>
                <w:tab w:val="left" w:pos="1214"/>
              </w:tabs>
              <w:jc w:val="both"/>
              <w:rPr>
                <w:rFonts w:asciiTheme="minorHAnsi" w:hAnsiTheme="minorHAnsi"/>
                <w:sz w:val="20"/>
                <w:szCs w:val="20"/>
              </w:rPr>
            </w:pPr>
            <w:hyperlink r:id="rId28" w:tgtFrame="_blank" w:history="1">
              <w:r w:rsidR="00691FFF" w:rsidRPr="00466360">
                <w:rPr>
                  <w:rStyle w:val="Hyperlink"/>
                  <w:rFonts w:asciiTheme="minorHAnsi" w:hAnsiTheme="minorHAnsi"/>
                  <w:bCs/>
                  <w:color w:val="auto"/>
                  <w:sz w:val="20"/>
                  <w:u w:val="none"/>
                  <w:shd w:val="clear" w:color="auto" w:fill="FFFFFF"/>
                </w:rPr>
                <w:t>Short film: The Waiting Room</w:t>
              </w:r>
            </w:hyperlink>
            <w:r w:rsidR="00691FFF" w:rsidRPr="00466360">
              <w:rPr>
                <w:rStyle w:val="Strong"/>
                <w:rFonts w:asciiTheme="minorHAnsi" w:hAnsiTheme="minorHAnsi"/>
                <w:color w:val="0000FF"/>
                <w:sz w:val="20"/>
                <w:shd w:val="clear" w:color="auto" w:fill="FFFFFF"/>
              </w:rPr>
              <w:t xml:space="preserve"> </w:t>
            </w:r>
          </w:p>
        </w:tc>
        <w:tc>
          <w:tcPr>
            <w:tcW w:w="8046" w:type="dxa"/>
            <w:tcBorders>
              <w:top w:val="single" w:sz="4" w:space="0" w:color="auto"/>
            </w:tcBorders>
          </w:tcPr>
          <w:p w:rsidR="00691FFF" w:rsidRPr="00CD0C8D" w:rsidRDefault="00226063" w:rsidP="001D0525">
            <w:pPr>
              <w:rPr>
                <w:rFonts w:asciiTheme="minorHAnsi" w:hAnsiTheme="minorHAnsi"/>
                <w:sz w:val="20"/>
                <w:szCs w:val="20"/>
                <w:lang w:val="en"/>
              </w:rPr>
            </w:pPr>
            <w:r w:rsidRPr="00CD0C8D">
              <w:rPr>
                <w:rFonts w:asciiTheme="minorHAnsi" w:hAnsiTheme="minorHAnsi"/>
                <w:sz w:val="20"/>
                <w:szCs w:val="20"/>
                <w:lang w:val="en"/>
              </w:rPr>
              <w:t>Gerry Harris is 92 and has vascular dementia. A cautionary tale for a health service faced with an ever increasing ageing population many of whom will die with dementia.</w:t>
            </w:r>
          </w:p>
        </w:tc>
      </w:tr>
      <w:tr w:rsidR="002F5AA6" w:rsidRPr="00A17290" w:rsidTr="00BD7F01">
        <w:trPr>
          <w:trHeight w:val="489"/>
        </w:trPr>
        <w:tc>
          <w:tcPr>
            <w:tcW w:w="1730" w:type="dxa"/>
            <w:tcBorders>
              <w:top w:val="single" w:sz="4" w:space="0" w:color="FFFFFF"/>
            </w:tcBorders>
          </w:tcPr>
          <w:p w:rsidR="002F5AA6" w:rsidRPr="00A17290" w:rsidRDefault="002F5AA6" w:rsidP="00B030B1">
            <w:pPr>
              <w:jc w:val="center"/>
              <w:rPr>
                <w:rFonts w:ascii="Calibri" w:hAnsi="Calibri"/>
                <w:sz w:val="20"/>
                <w:szCs w:val="20"/>
              </w:rPr>
            </w:pPr>
          </w:p>
        </w:tc>
        <w:tc>
          <w:tcPr>
            <w:tcW w:w="5675" w:type="dxa"/>
            <w:tcBorders>
              <w:top w:val="single" w:sz="4" w:space="0" w:color="auto"/>
            </w:tcBorders>
          </w:tcPr>
          <w:p w:rsidR="002F5AA6" w:rsidRPr="00211D6C" w:rsidRDefault="00BD7F01" w:rsidP="00691FFF">
            <w:pPr>
              <w:tabs>
                <w:tab w:val="left" w:pos="1214"/>
              </w:tabs>
              <w:jc w:val="both"/>
              <w:rPr>
                <w:rFonts w:asciiTheme="minorHAnsi" w:hAnsiTheme="minorHAnsi"/>
                <w:sz w:val="20"/>
                <w:szCs w:val="20"/>
              </w:rPr>
            </w:pPr>
            <w:hyperlink r:id="rId29" w:history="1">
              <w:r w:rsidR="00211D6C" w:rsidRPr="006660E6">
                <w:rPr>
                  <w:rStyle w:val="Hyperlink"/>
                  <w:rFonts w:asciiTheme="minorHAnsi" w:hAnsiTheme="minorHAnsi"/>
                  <w:sz w:val="20"/>
                  <w:szCs w:val="20"/>
                </w:rPr>
                <w:t>www.lifestorynetwork.org.uk/</w:t>
              </w:r>
            </w:hyperlink>
            <w:r w:rsidR="00211D6C">
              <w:rPr>
                <w:rFonts w:asciiTheme="minorHAnsi" w:hAnsiTheme="minorHAnsi"/>
                <w:sz w:val="20"/>
                <w:szCs w:val="20"/>
              </w:rPr>
              <w:t xml:space="preserve"> </w:t>
            </w:r>
          </w:p>
        </w:tc>
        <w:tc>
          <w:tcPr>
            <w:tcW w:w="8046" w:type="dxa"/>
            <w:tcBorders>
              <w:top w:val="single" w:sz="4" w:space="0" w:color="auto"/>
            </w:tcBorders>
          </w:tcPr>
          <w:p w:rsidR="002F5AA6" w:rsidRPr="00CD0C8D" w:rsidRDefault="00211D6C" w:rsidP="001D0525">
            <w:pPr>
              <w:rPr>
                <w:rFonts w:asciiTheme="minorHAnsi" w:hAnsiTheme="minorHAnsi"/>
                <w:sz w:val="20"/>
                <w:szCs w:val="20"/>
                <w:lang w:val="en"/>
              </w:rPr>
            </w:pPr>
            <w:r w:rsidRPr="00211D6C">
              <w:rPr>
                <w:rFonts w:asciiTheme="minorHAnsi" w:hAnsiTheme="minorHAnsi"/>
                <w:sz w:val="20"/>
                <w:szCs w:val="20"/>
                <w:lang w:val="en-US"/>
              </w:rPr>
              <w:t>Life story work enables us to see people as individuals in the context of their relationships with others, thus preserving their unique identity and enabling their rights to be respected.</w:t>
            </w:r>
          </w:p>
        </w:tc>
      </w:tr>
      <w:tr w:rsidR="004A7BBF" w:rsidRPr="00A17290" w:rsidTr="00BD7F01">
        <w:trPr>
          <w:trHeight w:val="424"/>
        </w:trPr>
        <w:tc>
          <w:tcPr>
            <w:tcW w:w="1730" w:type="dxa"/>
            <w:tcBorders>
              <w:bottom w:val="single" w:sz="4" w:space="0" w:color="FFFFFF"/>
            </w:tcBorders>
          </w:tcPr>
          <w:p w:rsidR="004A7BBF" w:rsidRPr="00A519EA" w:rsidRDefault="004A7BBF" w:rsidP="00E406FE">
            <w:pPr>
              <w:jc w:val="center"/>
              <w:rPr>
                <w:rFonts w:ascii="Calibri" w:hAnsi="Calibri"/>
                <w:b/>
                <w:sz w:val="20"/>
                <w:szCs w:val="20"/>
              </w:rPr>
            </w:pPr>
          </w:p>
          <w:p w:rsidR="004A7BBF" w:rsidRPr="00A519EA" w:rsidRDefault="004A7BBF" w:rsidP="00E406FE">
            <w:pPr>
              <w:jc w:val="center"/>
              <w:rPr>
                <w:rFonts w:ascii="Calibri" w:hAnsi="Calibri"/>
                <w:b/>
                <w:sz w:val="20"/>
                <w:szCs w:val="20"/>
              </w:rPr>
            </w:pPr>
            <w:r w:rsidRPr="00A519EA">
              <w:rPr>
                <w:rFonts w:ascii="Calibri" w:hAnsi="Calibri"/>
                <w:b/>
                <w:sz w:val="20"/>
                <w:szCs w:val="20"/>
              </w:rPr>
              <w:t>DIGNITY</w:t>
            </w:r>
          </w:p>
        </w:tc>
        <w:tc>
          <w:tcPr>
            <w:tcW w:w="5675" w:type="dxa"/>
            <w:tcBorders>
              <w:top w:val="single" w:sz="4" w:space="0" w:color="auto"/>
              <w:bottom w:val="single" w:sz="4" w:space="0" w:color="auto"/>
            </w:tcBorders>
          </w:tcPr>
          <w:p w:rsidR="004A7BBF" w:rsidRPr="00A17290" w:rsidRDefault="00BD7F01" w:rsidP="00E406FE">
            <w:pPr>
              <w:rPr>
                <w:rFonts w:ascii="Calibri" w:hAnsi="Calibri"/>
                <w:sz w:val="20"/>
                <w:szCs w:val="20"/>
              </w:rPr>
            </w:pPr>
            <w:hyperlink r:id="rId30" w:history="1">
              <w:r w:rsidR="001D0525" w:rsidRPr="00084968">
                <w:rPr>
                  <w:rStyle w:val="Hyperlink"/>
                  <w:rFonts w:ascii="Calibri" w:hAnsi="Calibri"/>
                  <w:sz w:val="20"/>
                  <w:szCs w:val="20"/>
                </w:rPr>
                <w:t>www.dignityincare.org.uk</w:t>
              </w:r>
            </w:hyperlink>
            <w:r w:rsidR="001D0525">
              <w:rPr>
                <w:rFonts w:ascii="Calibri" w:hAnsi="Calibri"/>
                <w:sz w:val="20"/>
                <w:szCs w:val="20"/>
              </w:rPr>
              <w:t xml:space="preserve"> </w:t>
            </w:r>
          </w:p>
        </w:tc>
        <w:tc>
          <w:tcPr>
            <w:tcW w:w="8046" w:type="dxa"/>
            <w:tcBorders>
              <w:top w:val="single" w:sz="4" w:space="0" w:color="auto"/>
              <w:bottom w:val="single" w:sz="4" w:space="0" w:color="auto"/>
            </w:tcBorders>
          </w:tcPr>
          <w:p w:rsidR="004A7BBF" w:rsidRPr="00CD0C8D" w:rsidRDefault="004A7BBF" w:rsidP="00E406FE">
            <w:pPr>
              <w:rPr>
                <w:rFonts w:ascii="Calibri" w:hAnsi="Calibri"/>
                <w:sz w:val="20"/>
                <w:szCs w:val="20"/>
              </w:rPr>
            </w:pPr>
            <w:r w:rsidRPr="00CD0C8D">
              <w:rPr>
                <w:rFonts w:ascii="Calibri" w:hAnsi="Calibri"/>
                <w:sz w:val="20"/>
                <w:szCs w:val="20"/>
              </w:rPr>
              <w:t>Details of how to become a dignity champion and promote dignity in your place of work</w:t>
            </w:r>
          </w:p>
        </w:tc>
      </w:tr>
      <w:tr w:rsidR="003F2F35" w:rsidRPr="00A17290" w:rsidTr="00BD7F01">
        <w:trPr>
          <w:trHeight w:val="424"/>
        </w:trPr>
        <w:tc>
          <w:tcPr>
            <w:tcW w:w="1730" w:type="dxa"/>
            <w:tcBorders>
              <w:top w:val="single" w:sz="4" w:space="0" w:color="FFFFFF"/>
            </w:tcBorders>
          </w:tcPr>
          <w:p w:rsidR="003F2F35" w:rsidRPr="00A519EA" w:rsidRDefault="003F2F35" w:rsidP="00E406FE">
            <w:pPr>
              <w:jc w:val="center"/>
              <w:rPr>
                <w:rFonts w:ascii="Calibri" w:hAnsi="Calibri"/>
                <w:b/>
                <w:sz w:val="20"/>
                <w:szCs w:val="20"/>
              </w:rPr>
            </w:pPr>
          </w:p>
        </w:tc>
        <w:tc>
          <w:tcPr>
            <w:tcW w:w="5675" w:type="dxa"/>
            <w:tcBorders>
              <w:top w:val="single" w:sz="4" w:space="0" w:color="auto"/>
              <w:bottom w:val="single" w:sz="4" w:space="0" w:color="auto"/>
            </w:tcBorders>
          </w:tcPr>
          <w:p w:rsidR="003F2F35" w:rsidRPr="000B2458" w:rsidRDefault="003F2F35" w:rsidP="00E406FE">
            <w:pPr>
              <w:rPr>
                <w:rFonts w:asciiTheme="minorHAnsi" w:hAnsiTheme="minorHAnsi"/>
                <w:u w:val="single"/>
              </w:rPr>
            </w:pPr>
            <w:r w:rsidRPr="000B2458">
              <w:rPr>
                <w:rFonts w:asciiTheme="minorHAnsi" w:hAnsiTheme="minorHAnsi"/>
                <w:color w:val="0000FF"/>
                <w:sz w:val="20"/>
                <w:u w:val="single"/>
              </w:rPr>
              <w:t>http://youtu.be/MTcopj6dYWQ</w:t>
            </w:r>
          </w:p>
        </w:tc>
        <w:tc>
          <w:tcPr>
            <w:tcW w:w="8046" w:type="dxa"/>
            <w:tcBorders>
              <w:top w:val="single" w:sz="4" w:space="0" w:color="auto"/>
              <w:bottom w:val="single" w:sz="4" w:space="0" w:color="auto"/>
            </w:tcBorders>
          </w:tcPr>
          <w:p w:rsidR="003F2F35" w:rsidRPr="00CD0C8D" w:rsidRDefault="003F2F35" w:rsidP="00E406FE">
            <w:pPr>
              <w:rPr>
                <w:rFonts w:ascii="Calibri" w:hAnsi="Calibri"/>
                <w:sz w:val="20"/>
                <w:szCs w:val="20"/>
              </w:rPr>
            </w:pPr>
            <w:r>
              <w:rPr>
                <w:rFonts w:ascii="Calibri" w:hAnsi="Calibri"/>
                <w:sz w:val="20"/>
                <w:szCs w:val="20"/>
              </w:rPr>
              <w:t>Extract from Amanda Warings’ powerful film “What do you see”</w:t>
            </w:r>
          </w:p>
        </w:tc>
      </w:tr>
      <w:tr w:rsidR="000B247E" w:rsidRPr="00A17290" w:rsidTr="00885E41">
        <w:trPr>
          <w:trHeight w:val="424"/>
        </w:trPr>
        <w:tc>
          <w:tcPr>
            <w:tcW w:w="1730" w:type="dxa"/>
            <w:tcBorders>
              <w:top w:val="single" w:sz="4" w:space="0" w:color="FFFFFF"/>
              <w:bottom w:val="single" w:sz="4" w:space="0" w:color="FFFFFF" w:themeColor="background1"/>
            </w:tcBorders>
          </w:tcPr>
          <w:p w:rsidR="000B247E" w:rsidRPr="00A519EA" w:rsidRDefault="000B247E" w:rsidP="00E406FE">
            <w:pPr>
              <w:jc w:val="center"/>
              <w:rPr>
                <w:rFonts w:ascii="Calibri" w:hAnsi="Calibri"/>
                <w:b/>
                <w:sz w:val="20"/>
                <w:szCs w:val="20"/>
              </w:rPr>
            </w:pPr>
            <w:r>
              <w:rPr>
                <w:rFonts w:ascii="Calibri" w:hAnsi="Calibri"/>
                <w:b/>
                <w:sz w:val="20"/>
                <w:szCs w:val="20"/>
              </w:rPr>
              <w:t xml:space="preserve">RESUSCITATION </w:t>
            </w:r>
          </w:p>
        </w:tc>
        <w:tc>
          <w:tcPr>
            <w:tcW w:w="5675" w:type="dxa"/>
            <w:tcBorders>
              <w:top w:val="single" w:sz="4" w:space="0" w:color="auto"/>
              <w:bottom w:val="single" w:sz="4" w:space="0" w:color="auto"/>
            </w:tcBorders>
          </w:tcPr>
          <w:p w:rsidR="000B247E" w:rsidRDefault="000B247E" w:rsidP="00E406FE">
            <w:pPr>
              <w:rPr>
                <w:rFonts w:asciiTheme="minorHAnsi" w:hAnsiTheme="minorHAnsi"/>
                <w:color w:val="1F497D"/>
                <w:sz w:val="20"/>
                <w:szCs w:val="22"/>
              </w:rPr>
            </w:pPr>
            <w:hyperlink r:id="rId31" w:history="1">
              <w:r w:rsidRPr="000B247E">
                <w:rPr>
                  <w:rStyle w:val="Hyperlink"/>
                  <w:rFonts w:asciiTheme="minorHAnsi" w:hAnsiTheme="minorHAnsi"/>
                  <w:sz w:val="20"/>
                  <w:szCs w:val="22"/>
                </w:rPr>
                <w:t>https://www.eoedeanery.nhs.uk/medical/page.php?page_id=2910</w:t>
              </w:r>
            </w:hyperlink>
          </w:p>
          <w:p w:rsidR="00BD7F01" w:rsidRPr="000B247E" w:rsidRDefault="00BD7F01" w:rsidP="00E406FE">
            <w:pPr>
              <w:rPr>
                <w:rFonts w:asciiTheme="minorHAnsi" w:hAnsiTheme="minorHAnsi"/>
                <w:color w:val="0000FF"/>
                <w:sz w:val="20"/>
                <w:u w:val="single"/>
              </w:rPr>
            </w:pPr>
          </w:p>
        </w:tc>
        <w:tc>
          <w:tcPr>
            <w:tcW w:w="8046" w:type="dxa"/>
            <w:tcBorders>
              <w:top w:val="single" w:sz="4" w:space="0" w:color="auto"/>
              <w:bottom w:val="single" w:sz="4" w:space="0" w:color="auto"/>
            </w:tcBorders>
          </w:tcPr>
          <w:p w:rsidR="000B247E" w:rsidRPr="00BD7F01" w:rsidRDefault="000B247E" w:rsidP="00BD7F01">
            <w:pPr>
              <w:rPr>
                <w:rFonts w:asciiTheme="minorHAnsi" w:hAnsiTheme="minorHAnsi"/>
                <w:sz w:val="20"/>
                <w:szCs w:val="20"/>
              </w:rPr>
            </w:pPr>
            <w:r w:rsidRPr="00BD7F01">
              <w:rPr>
                <w:rFonts w:asciiTheme="minorHAnsi" w:hAnsiTheme="minorHAnsi" w:cs="Arial"/>
                <w:color w:val="333333"/>
                <w:sz w:val="20"/>
                <w:szCs w:val="18"/>
              </w:rPr>
              <w:t>DNACPR Patient Information Leaflet</w:t>
            </w:r>
            <w:r w:rsidR="00BD7F01">
              <w:rPr>
                <w:rFonts w:asciiTheme="minorHAnsi" w:hAnsiTheme="minorHAnsi" w:cs="Arial"/>
                <w:color w:val="333333"/>
                <w:sz w:val="20"/>
                <w:szCs w:val="18"/>
              </w:rPr>
              <w:t>s</w:t>
            </w:r>
            <w:r w:rsidRPr="00BD7F01">
              <w:rPr>
                <w:rFonts w:asciiTheme="minorHAnsi" w:hAnsiTheme="minorHAnsi" w:cs="Arial"/>
                <w:color w:val="333333"/>
                <w:sz w:val="20"/>
                <w:szCs w:val="18"/>
              </w:rPr>
              <w:t xml:space="preserve"> produced by East of England</w:t>
            </w:r>
            <w:r w:rsidR="00BD7F01">
              <w:rPr>
                <w:rFonts w:asciiTheme="minorHAnsi" w:hAnsiTheme="minorHAnsi" w:cs="Arial"/>
                <w:color w:val="333333"/>
                <w:sz w:val="20"/>
                <w:szCs w:val="18"/>
              </w:rPr>
              <w:t xml:space="preserve"> or East Midlands </w:t>
            </w:r>
          </w:p>
        </w:tc>
      </w:tr>
      <w:tr w:rsidR="00885E41" w:rsidRPr="00A17290" w:rsidTr="00885E41">
        <w:trPr>
          <w:trHeight w:val="424"/>
        </w:trPr>
        <w:tc>
          <w:tcPr>
            <w:tcW w:w="1730" w:type="dxa"/>
            <w:tcBorders>
              <w:top w:val="single" w:sz="4" w:space="0" w:color="FFFFFF" w:themeColor="background1"/>
            </w:tcBorders>
          </w:tcPr>
          <w:p w:rsidR="00885E41" w:rsidRDefault="00885E41" w:rsidP="00E406FE">
            <w:pPr>
              <w:jc w:val="center"/>
              <w:rPr>
                <w:rFonts w:ascii="Calibri" w:hAnsi="Calibri"/>
                <w:b/>
                <w:sz w:val="20"/>
                <w:szCs w:val="20"/>
              </w:rPr>
            </w:pPr>
            <w:bookmarkStart w:id="0" w:name="_GoBack"/>
            <w:bookmarkEnd w:id="0"/>
          </w:p>
        </w:tc>
        <w:tc>
          <w:tcPr>
            <w:tcW w:w="5675" w:type="dxa"/>
            <w:tcBorders>
              <w:top w:val="single" w:sz="4" w:space="0" w:color="auto"/>
              <w:bottom w:val="single" w:sz="4" w:space="0" w:color="auto"/>
            </w:tcBorders>
          </w:tcPr>
          <w:p w:rsidR="00885E41" w:rsidRPr="000B247E" w:rsidRDefault="00885E41" w:rsidP="00E406FE">
            <w:pPr>
              <w:rPr>
                <w:rFonts w:asciiTheme="minorHAnsi" w:hAnsiTheme="minorHAnsi"/>
                <w:color w:val="1F497D"/>
                <w:sz w:val="20"/>
                <w:szCs w:val="22"/>
              </w:rPr>
            </w:pPr>
            <w:hyperlink r:id="rId32" w:history="1">
              <w:r w:rsidRPr="00142FD0">
                <w:rPr>
                  <w:rStyle w:val="Hyperlink"/>
                  <w:rFonts w:asciiTheme="minorHAnsi" w:hAnsiTheme="minorHAnsi"/>
                  <w:sz w:val="20"/>
                  <w:szCs w:val="22"/>
                </w:rPr>
                <w:t>https://www.resus.org.uk/pages/deccprmd.pdf</w:t>
              </w:r>
            </w:hyperlink>
            <w:r>
              <w:rPr>
                <w:rFonts w:asciiTheme="minorHAnsi" w:hAnsiTheme="minorHAnsi"/>
                <w:color w:val="1F497D"/>
                <w:sz w:val="20"/>
                <w:szCs w:val="22"/>
              </w:rPr>
              <w:t xml:space="preserve"> </w:t>
            </w:r>
          </w:p>
        </w:tc>
        <w:tc>
          <w:tcPr>
            <w:tcW w:w="8046" w:type="dxa"/>
            <w:tcBorders>
              <w:top w:val="single" w:sz="4" w:space="0" w:color="auto"/>
              <w:bottom w:val="single" w:sz="4" w:space="0" w:color="auto"/>
            </w:tcBorders>
          </w:tcPr>
          <w:p w:rsidR="00885E41" w:rsidRPr="00BD7F01" w:rsidRDefault="00885E41" w:rsidP="00BD7F01">
            <w:pPr>
              <w:rPr>
                <w:rFonts w:asciiTheme="minorHAnsi" w:hAnsiTheme="minorHAnsi" w:cs="Arial"/>
                <w:color w:val="333333"/>
                <w:sz w:val="20"/>
                <w:szCs w:val="18"/>
              </w:rPr>
            </w:pPr>
            <w:r>
              <w:rPr>
                <w:rFonts w:asciiTheme="minorHAnsi" w:hAnsiTheme="minorHAnsi" w:cs="Arial"/>
                <w:color w:val="333333"/>
                <w:sz w:val="20"/>
                <w:szCs w:val="18"/>
              </w:rPr>
              <w:t xml:space="preserve">Model patient information leaflet from the Resus Council </w:t>
            </w:r>
          </w:p>
        </w:tc>
      </w:tr>
      <w:tr w:rsidR="009002CA" w:rsidRPr="00A17290" w:rsidTr="00BD7F01">
        <w:trPr>
          <w:trHeight w:val="1197"/>
        </w:trPr>
        <w:tc>
          <w:tcPr>
            <w:tcW w:w="1730" w:type="dxa"/>
          </w:tcPr>
          <w:p w:rsidR="009002CA" w:rsidRPr="00A519EA" w:rsidRDefault="009002CA" w:rsidP="009002CA">
            <w:pPr>
              <w:rPr>
                <w:rFonts w:ascii="Calibri" w:hAnsi="Calibri"/>
                <w:b/>
                <w:sz w:val="20"/>
                <w:szCs w:val="20"/>
              </w:rPr>
            </w:pPr>
            <w:r w:rsidRPr="00A519EA">
              <w:rPr>
                <w:rFonts w:ascii="Calibri" w:hAnsi="Calibri"/>
                <w:b/>
                <w:sz w:val="20"/>
                <w:szCs w:val="20"/>
              </w:rPr>
              <w:t xml:space="preserve">VERIFICATION OF </w:t>
            </w:r>
            <w:r w:rsidR="006718CE">
              <w:rPr>
                <w:rFonts w:ascii="Calibri" w:hAnsi="Calibri"/>
                <w:b/>
                <w:sz w:val="20"/>
                <w:szCs w:val="20"/>
              </w:rPr>
              <w:t xml:space="preserve">EXPECTED </w:t>
            </w:r>
            <w:r w:rsidRPr="00A519EA">
              <w:rPr>
                <w:rFonts w:ascii="Calibri" w:hAnsi="Calibri"/>
                <w:b/>
                <w:sz w:val="20"/>
                <w:szCs w:val="20"/>
              </w:rPr>
              <w:t xml:space="preserve">DEATH </w:t>
            </w:r>
          </w:p>
          <w:p w:rsidR="009002CA" w:rsidRPr="00A519EA" w:rsidRDefault="009002CA" w:rsidP="009002CA">
            <w:pPr>
              <w:jc w:val="center"/>
              <w:rPr>
                <w:rFonts w:ascii="Calibri" w:hAnsi="Calibri"/>
                <w:b/>
                <w:sz w:val="20"/>
                <w:szCs w:val="20"/>
              </w:rPr>
            </w:pPr>
          </w:p>
        </w:tc>
        <w:tc>
          <w:tcPr>
            <w:tcW w:w="5675" w:type="dxa"/>
            <w:tcBorders>
              <w:top w:val="single" w:sz="4" w:space="0" w:color="auto"/>
              <w:bottom w:val="single" w:sz="4" w:space="0" w:color="auto"/>
            </w:tcBorders>
          </w:tcPr>
          <w:p w:rsidR="009002CA" w:rsidRPr="00A17290" w:rsidRDefault="00BD7F01" w:rsidP="009002CA">
            <w:pPr>
              <w:rPr>
                <w:rFonts w:ascii="Calibri" w:hAnsi="Calibri"/>
                <w:sz w:val="20"/>
                <w:szCs w:val="20"/>
              </w:rPr>
            </w:pPr>
            <w:hyperlink r:id="rId33" w:history="1">
              <w:r w:rsidR="00A519EA" w:rsidRPr="00084968">
                <w:rPr>
                  <w:rStyle w:val="Hyperlink"/>
                  <w:rFonts w:ascii="Calibri" w:hAnsi="Calibri"/>
                  <w:sz w:val="20"/>
                  <w:szCs w:val="20"/>
                </w:rPr>
                <w:t>www.endoflifecareforadults.nhs.uk</w:t>
              </w:r>
            </w:hyperlink>
            <w:r w:rsidR="00A519EA">
              <w:rPr>
                <w:rFonts w:ascii="Calibri" w:hAnsi="Calibri"/>
                <w:sz w:val="20"/>
                <w:szCs w:val="20"/>
              </w:rPr>
              <w:t xml:space="preserve"> </w:t>
            </w:r>
          </w:p>
          <w:p w:rsidR="009002CA" w:rsidRPr="00A17290" w:rsidRDefault="009002CA" w:rsidP="009002CA">
            <w:pPr>
              <w:pStyle w:val="Heading1"/>
              <w:jc w:val="left"/>
              <w:rPr>
                <w:rFonts w:ascii="Calibri" w:hAnsi="Calibri" w:cs="Helvetica"/>
                <w:b w:val="0"/>
                <w:color w:val="auto"/>
                <w:szCs w:val="20"/>
              </w:rPr>
            </w:pPr>
          </w:p>
          <w:p w:rsidR="009002CA" w:rsidRPr="00A17290" w:rsidRDefault="009002CA" w:rsidP="009002CA">
            <w:pPr>
              <w:rPr>
                <w:rFonts w:ascii="Calibri" w:hAnsi="Calibri"/>
                <w:sz w:val="20"/>
                <w:szCs w:val="20"/>
              </w:rPr>
            </w:pPr>
            <w:r w:rsidRPr="00A17290">
              <w:rPr>
                <w:rFonts w:ascii="Calibri" w:hAnsi="Calibri" w:cs="Helvetica"/>
                <w:sz w:val="20"/>
                <w:szCs w:val="20"/>
              </w:rPr>
              <w:t>RCN - Guidance for staff responsible for care after death</w:t>
            </w:r>
          </w:p>
        </w:tc>
        <w:tc>
          <w:tcPr>
            <w:tcW w:w="8046" w:type="dxa"/>
            <w:tcBorders>
              <w:top w:val="single" w:sz="4" w:space="0" w:color="auto"/>
              <w:bottom w:val="single" w:sz="4" w:space="0" w:color="auto"/>
            </w:tcBorders>
          </w:tcPr>
          <w:p w:rsidR="009002CA" w:rsidRPr="00A17290" w:rsidRDefault="009002CA" w:rsidP="00A519EA">
            <w:pPr>
              <w:pStyle w:val="NormalWeb"/>
              <w:rPr>
                <w:rFonts w:ascii="Calibri" w:hAnsi="Calibri"/>
                <w:sz w:val="20"/>
                <w:szCs w:val="20"/>
              </w:rPr>
            </w:pPr>
            <w:r w:rsidRPr="00A17290">
              <w:rPr>
                <w:rFonts w:ascii="Calibri" w:hAnsi="Calibri" w:cs="Helvetica"/>
                <w:color w:val="111111"/>
                <w:sz w:val="20"/>
                <w:szCs w:val="20"/>
              </w:rPr>
              <w:t>Developed by the National End of Life Care Programme and National Nurse Consultant Group (Palliative Care), this guidance sets out key principles and is intended as a guide for training, as well as for informing the development of organisational protocols for this area of care, it aims to provide a consistent view that accommodates England’s diverse religious and multi-cultural beliefs</w:t>
            </w:r>
          </w:p>
        </w:tc>
      </w:tr>
      <w:tr w:rsidR="00DB6FAD" w:rsidRPr="00A17290" w:rsidTr="00BD7F01">
        <w:trPr>
          <w:trHeight w:val="848"/>
        </w:trPr>
        <w:tc>
          <w:tcPr>
            <w:tcW w:w="1730" w:type="dxa"/>
          </w:tcPr>
          <w:p w:rsidR="00DB6FAD" w:rsidRPr="00A519EA" w:rsidRDefault="00DB6FAD" w:rsidP="00E406FE">
            <w:pPr>
              <w:jc w:val="center"/>
              <w:rPr>
                <w:rFonts w:ascii="Calibri" w:hAnsi="Calibri"/>
                <w:b/>
                <w:sz w:val="20"/>
                <w:szCs w:val="20"/>
              </w:rPr>
            </w:pPr>
            <w:r w:rsidRPr="00A519EA">
              <w:rPr>
                <w:rFonts w:ascii="Calibri" w:hAnsi="Calibri"/>
                <w:b/>
                <w:sz w:val="20"/>
                <w:szCs w:val="20"/>
              </w:rPr>
              <w:lastRenderedPageBreak/>
              <w:t>CARER SUPPORT</w:t>
            </w:r>
          </w:p>
        </w:tc>
        <w:tc>
          <w:tcPr>
            <w:tcW w:w="5675" w:type="dxa"/>
            <w:tcBorders>
              <w:top w:val="single" w:sz="4" w:space="0" w:color="auto"/>
            </w:tcBorders>
          </w:tcPr>
          <w:p w:rsidR="00DB6FAD" w:rsidRPr="00A17290" w:rsidRDefault="00BD7F01" w:rsidP="00E406FE">
            <w:pPr>
              <w:rPr>
                <w:rFonts w:ascii="Calibri" w:hAnsi="Calibri"/>
                <w:sz w:val="20"/>
                <w:szCs w:val="20"/>
              </w:rPr>
            </w:pPr>
            <w:hyperlink r:id="rId34" w:history="1">
              <w:r w:rsidR="00A519EA" w:rsidRPr="00084968">
                <w:rPr>
                  <w:rStyle w:val="Hyperlink"/>
                  <w:rFonts w:ascii="Calibri" w:hAnsi="Calibri"/>
                  <w:sz w:val="20"/>
                  <w:szCs w:val="20"/>
                </w:rPr>
                <w:t>www.carersuk.org</w:t>
              </w:r>
            </w:hyperlink>
            <w:r w:rsidR="00A519EA">
              <w:rPr>
                <w:rFonts w:ascii="Calibri" w:hAnsi="Calibri"/>
                <w:sz w:val="20"/>
                <w:szCs w:val="20"/>
              </w:rPr>
              <w:t xml:space="preserve"> </w:t>
            </w:r>
          </w:p>
        </w:tc>
        <w:tc>
          <w:tcPr>
            <w:tcW w:w="8046" w:type="dxa"/>
            <w:tcBorders>
              <w:top w:val="single" w:sz="4" w:space="0" w:color="auto"/>
            </w:tcBorders>
          </w:tcPr>
          <w:p w:rsidR="00DB6FAD" w:rsidRPr="00A17290" w:rsidRDefault="00DB6FAD" w:rsidP="00E406FE">
            <w:pPr>
              <w:pStyle w:val="NormalWeb"/>
              <w:rPr>
                <w:rFonts w:asciiTheme="minorHAnsi" w:hAnsiTheme="minorHAnsi" w:cstheme="minorHAnsi"/>
                <w:sz w:val="20"/>
                <w:szCs w:val="20"/>
              </w:rPr>
            </w:pPr>
            <w:r w:rsidRPr="00A17290">
              <w:rPr>
                <w:rFonts w:asciiTheme="minorHAnsi" w:hAnsiTheme="minorHAnsi" w:cstheme="minorHAnsi"/>
                <w:color w:val="333333"/>
                <w:sz w:val="20"/>
                <w:szCs w:val="20"/>
              </w:rPr>
              <w:t>Carers UK has years of expertise about caring. We produce a variety of resources that can help you better understand both the effects of caring on people's lives and the effects that policies have on the lives of carers.</w:t>
            </w:r>
          </w:p>
        </w:tc>
      </w:tr>
    </w:tbl>
    <w:p w:rsidR="00F84074" w:rsidRDefault="00F84074" w:rsidP="00A17290">
      <w:pPr>
        <w:jc w:val="center"/>
        <w:rPr>
          <w:rFonts w:ascii="Calibri" w:hAnsi="Calibri"/>
        </w:rPr>
      </w:pPr>
    </w:p>
    <w:sectPr w:rsidR="00F84074" w:rsidSect="00750A28">
      <w:pgSz w:w="16838" w:h="11906" w:orient="landscape" w:code="9"/>
      <w:pgMar w:top="851" w:right="1440" w:bottom="567"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20" w:rsidRDefault="009D7D20" w:rsidP="008336A1">
      <w:r>
        <w:separator/>
      </w:r>
    </w:p>
  </w:endnote>
  <w:endnote w:type="continuationSeparator" w:id="0">
    <w:p w:rsidR="009D7D20" w:rsidRDefault="009D7D20" w:rsidP="0083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20" w:rsidRDefault="009D7D20" w:rsidP="008336A1">
      <w:r>
        <w:separator/>
      </w:r>
    </w:p>
  </w:footnote>
  <w:footnote w:type="continuationSeparator" w:id="0">
    <w:p w:rsidR="009D7D20" w:rsidRDefault="009D7D20" w:rsidP="0083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F5"/>
    <w:rsid w:val="00022474"/>
    <w:rsid w:val="00025C69"/>
    <w:rsid w:val="0003282E"/>
    <w:rsid w:val="000B2458"/>
    <w:rsid w:val="000B247E"/>
    <w:rsid w:val="000E2337"/>
    <w:rsid w:val="0011422C"/>
    <w:rsid w:val="00141CB0"/>
    <w:rsid w:val="00193593"/>
    <w:rsid w:val="001C7AB7"/>
    <w:rsid w:val="001D0525"/>
    <w:rsid w:val="001F0E72"/>
    <w:rsid w:val="00211D6C"/>
    <w:rsid w:val="00226063"/>
    <w:rsid w:val="002450D1"/>
    <w:rsid w:val="002530EB"/>
    <w:rsid w:val="00277A5A"/>
    <w:rsid w:val="002F5AA6"/>
    <w:rsid w:val="003B0454"/>
    <w:rsid w:val="003C5879"/>
    <w:rsid w:val="003F2F35"/>
    <w:rsid w:val="00465905"/>
    <w:rsid w:val="00466360"/>
    <w:rsid w:val="004A7BBF"/>
    <w:rsid w:val="004F591F"/>
    <w:rsid w:val="00520C22"/>
    <w:rsid w:val="00527A4F"/>
    <w:rsid w:val="005764A5"/>
    <w:rsid w:val="00593BE0"/>
    <w:rsid w:val="00597889"/>
    <w:rsid w:val="005979D5"/>
    <w:rsid w:val="005B58A1"/>
    <w:rsid w:val="005C76FF"/>
    <w:rsid w:val="00641B93"/>
    <w:rsid w:val="0066294E"/>
    <w:rsid w:val="006713F5"/>
    <w:rsid w:val="006718CE"/>
    <w:rsid w:val="00691FFF"/>
    <w:rsid w:val="006C4C9B"/>
    <w:rsid w:val="00725C9C"/>
    <w:rsid w:val="00733433"/>
    <w:rsid w:val="00750A28"/>
    <w:rsid w:val="007549E6"/>
    <w:rsid w:val="007934AB"/>
    <w:rsid w:val="00831798"/>
    <w:rsid w:val="00831DC5"/>
    <w:rsid w:val="008336A1"/>
    <w:rsid w:val="00854E24"/>
    <w:rsid w:val="00884BDC"/>
    <w:rsid w:val="00885E41"/>
    <w:rsid w:val="008A1865"/>
    <w:rsid w:val="008E028E"/>
    <w:rsid w:val="009002CA"/>
    <w:rsid w:val="009014BD"/>
    <w:rsid w:val="00912982"/>
    <w:rsid w:val="009155A0"/>
    <w:rsid w:val="00964786"/>
    <w:rsid w:val="009754F5"/>
    <w:rsid w:val="00975DDB"/>
    <w:rsid w:val="009763C1"/>
    <w:rsid w:val="009D7D20"/>
    <w:rsid w:val="00A17290"/>
    <w:rsid w:val="00A204B3"/>
    <w:rsid w:val="00A519EA"/>
    <w:rsid w:val="00A54885"/>
    <w:rsid w:val="00A9415F"/>
    <w:rsid w:val="00B030B1"/>
    <w:rsid w:val="00B745A1"/>
    <w:rsid w:val="00BC17A0"/>
    <w:rsid w:val="00BD7F01"/>
    <w:rsid w:val="00BE61A0"/>
    <w:rsid w:val="00BE6D62"/>
    <w:rsid w:val="00C26072"/>
    <w:rsid w:val="00C4496B"/>
    <w:rsid w:val="00C56E7C"/>
    <w:rsid w:val="00CB2552"/>
    <w:rsid w:val="00CD0C8D"/>
    <w:rsid w:val="00CE54B9"/>
    <w:rsid w:val="00CF1D6D"/>
    <w:rsid w:val="00DB6FAD"/>
    <w:rsid w:val="00DC0959"/>
    <w:rsid w:val="00DF4D98"/>
    <w:rsid w:val="00E406FE"/>
    <w:rsid w:val="00E62677"/>
    <w:rsid w:val="00F03B30"/>
    <w:rsid w:val="00F763A0"/>
    <w:rsid w:val="00F84074"/>
    <w:rsid w:val="00FA2A7A"/>
    <w:rsid w:val="00FB3A4F"/>
    <w:rsid w:val="00FF7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D398E43-F38B-4B81-952B-958A67D2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4F"/>
    <w:rPr>
      <w:sz w:val="24"/>
      <w:szCs w:val="24"/>
      <w:lang w:eastAsia="en-US"/>
    </w:rPr>
  </w:style>
  <w:style w:type="paragraph" w:styleId="Heading1">
    <w:name w:val="heading 1"/>
    <w:basedOn w:val="Normal"/>
    <w:next w:val="Normal"/>
    <w:link w:val="Heading1Char"/>
    <w:qFormat/>
    <w:rsid w:val="00527A4F"/>
    <w:pPr>
      <w:keepNext/>
      <w:jc w:val="center"/>
      <w:outlineLvl w:val="0"/>
    </w:pPr>
    <w:rPr>
      <w:rFonts w:ascii="Arial" w:hAnsi="Arial" w:cs="Arial"/>
      <w:b/>
      <w:bCs/>
      <w:color w:val="000080"/>
      <w:sz w:val="20"/>
      <w:szCs w:val="28"/>
    </w:rPr>
  </w:style>
  <w:style w:type="paragraph" w:styleId="Heading2">
    <w:name w:val="heading 2"/>
    <w:basedOn w:val="Normal"/>
    <w:next w:val="Normal"/>
    <w:link w:val="Heading2Char"/>
    <w:qFormat/>
    <w:rsid w:val="00527A4F"/>
    <w:pPr>
      <w:keepNext/>
      <w:jc w:val="center"/>
      <w:outlineLvl w:val="1"/>
    </w:pPr>
    <w:rPr>
      <w:rFonts w:ascii="Arial" w:hAnsi="Arial" w:cs="Arial"/>
      <w:b/>
      <w:bCs/>
      <w:color w:val="000000"/>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0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84074"/>
    <w:rPr>
      <w:color w:val="0000FF"/>
      <w:u w:val="single"/>
    </w:rPr>
  </w:style>
  <w:style w:type="character" w:styleId="Strong">
    <w:name w:val="Strong"/>
    <w:basedOn w:val="DefaultParagraphFont"/>
    <w:uiPriority w:val="22"/>
    <w:qFormat/>
    <w:rsid w:val="00BE6D62"/>
    <w:rPr>
      <w:b/>
      <w:bCs/>
    </w:rPr>
  </w:style>
  <w:style w:type="character" w:customStyle="1" w:styleId="booktitle1">
    <w:name w:val="book_title1"/>
    <w:basedOn w:val="DefaultParagraphFont"/>
    <w:rsid w:val="009754F5"/>
    <w:rPr>
      <w:b/>
      <w:bCs/>
      <w:i/>
      <w:iCs/>
      <w:sz w:val="21"/>
      <w:szCs w:val="21"/>
    </w:rPr>
  </w:style>
  <w:style w:type="paragraph" w:styleId="Header">
    <w:name w:val="header"/>
    <w:basedOn w:val="Normal"/>
    <w:link w:val="HeaderChar"/>
    <w:uiPriority w:val="99"/>
    <w:semiHidden/>
    <w:unhideWhenUsed/>
    <w:rsid w:val="008336A1"/>
    <w:pPr>
      <w:tabs>
        <w:tab w:val="center" w:pos="4513"/>
        <w:tab w:val="right" w:pos="9026"/>
      </w:tabs>
    </w:pPr>
  </w:style>
  <w:style w:type="character" w:customStyle="1" w:styleId="HeaderChar">
    <w:name w:val="Header Char"/>
    <w:basedOn w:val="DefaultParagraphFont"/>
    <w:link w:val="Header"/>
    <w:uiPriority w:val="99"/>
    <w:semiHidden/>
    <w:rsid w:val="008336A1"/>
    <w:rPr>
      <w:sz w:val="24"/>
      <w:szCs w:val="24"/>
      <w:lang w:eastAsia="en-US"/>
    </w:rPr>
  </w:style>
  <w:style w:type="paragraph" w:styleId="Footer">
    <w:name w:val="footer"/>
    <w:basedOn w:val="Normal"/>
    <w:link w:val="FooterChar"/>
    <w:uiPriority w:val="99"/>
    <w:semiHidden/>
    <w:unhideWhenUsed/>
    <w:rsid w:val="008336A1"/>
    <w:pPr>
      <w:tabs>
        <w:tab w:val="center" w:pos="4513"/>
        <w:tab w:val="right" w:pos="9026"/>
      </w:tabs>
    </w:pPr>
  </w:style>
  <w:style w:type="character" w:customStyle="1" w:styleId="FooterChar">
    <w:name w:val="Footer Char"/>
    <w:basedOn w:val="DefaultParagraphFont"/>
    <w:link w:val="Footer"/>
    <w:uiPriority w:val="99"/>
    <w:semiHidden/>
    <w:rsid w:val="008336A1"/>
    <w:rPr>
      <w:sz w:val="24"/>
      <w:szCs w:val="24"/>
      <w:lang w:eastAsia="en-US"/>
    </w:rPr>
  </w:style>
  <w:style w:type="paragraph" w:styleId="NormalWeb">
    <w:name w:val="Normal (Web)"/>
    <w:basedOn w:val="Normal"/>
    <w:uiPriority w:val="99"/>
    <w:unhideWhenUsed/>
    <w:rsid w:val="0066294E"/>
    <w:pPr>
      <w:spacing w:before="100" w:beforeAutospacing="1" w:after="120"/>
    </w:pPr>
    <w:rPr>
      <w:lang w:eastAsia="en-GB"/>
    </w:rPr>
  </w:style>
  <w:style w:type="character" w:styleId="Emphasis">
    <w:name w:val="Emphasis"/>
    <w:basedOn w:val="DefaultParagraphFont"/>
    <w:uiPriority w:val="20"/>
    <w:qFormat/>
    <w:rsid w:val="00B745A1"/>
    <w:rPr>
      <w:i/>
      <w:iCs/>
    </w:rPr>
  </w:style>
  <w:style w:type="character" w:customStyle="1" w:styleId="Heading2Char">
    <w:name w:val="Heading 2 Char"/>
    <w:basedOn w:val="DefaultParagraphFont"/>
    <w:link w:val="Heading2"/>
    <w:rsid w:val="00975DDB"/>
    <w:rPr>
      <w:rFonts w:ascii="Arial" w:hAnsi="Arial" w:cs="Arial"/>
      <w:b/>
      <w:bCs/>
      <w:color w:val="000000"/>
      <w:sz w:val="24"/>
      <w:szCs w:val="48"/>
      <w:lang w:eastAsia="en-US"/>
    </w:rPr>
  </w:style>
  <w:style w:type="paragraph" w:customStyle="1" w:styleId="purpletext1">
    <w:name w:val="purpletext1"/>
    <w:basedOn w:val="Normal"/>
    <w:rsid w:val="009763C1"/>
    <w:rPr>
      <w:color w:val="8E4288"/>
      <w:lang w:eastAsia="en-GB"/>
    </w:rPr>
  </w:style>
  <w:style w:type="character" w:styleId="HTMLCite">
    <w:name w:val="HTML Cite"/>
    <w:basedOn w:val="DefaultParagraphFont"/>
    <w:uiPriority w:val="99"/>
    <w:semiHidden/>
    <w:unhideWhenUsed/>
    <w:rsid w:val="00597889"/>
    <w:rPr>
      <w:i/>
      <w:iCs/>
    </w:rPr>
  </w:style>
  <w:style w:type="character" w:customStyle="1" w:styleId="Heading1Char">
    <w:name w:val="Heading 1 Char"/>
    <w:basedOn w:val="DefaultParagraphFont"/>
    <w:link w:val="Heading1"/>
    <w:rsid w:val="009002CA"/>
    <w:rPr>
      <w:rFonts w:ascii="Arial" w:hAnsi="Arial" w:cs="Arial"/>
      <w:b/>
      <w:bCs/>
      <w:color w:val="000080"/>
      <w:szCs w:val="28"/>
      <w:lang w:eastAsia="en-US"/>
    </w:rPr>
  </w:style>
  <w:style w:type="character" w:styleId="FollowedHyperlink">
    <w:name w:val="FollowedHyperlink"/>
    <w:basedOn w:val="DefaultParagraphFont"/>
    <w:uiPriority w:val="99"/>
    <w:semiHidden/>
    <w:unhideWhenUsed/>
    <w:rsid w:val="00691FFF"/>
    <w:rPr>
      <w:color w:val="800080" w:themeColor="followedHyperlink"/>
      <w:u w:val="single"/>
    </w:rPr>
  </w:style>
  <w:style w:type="character" w:styleId="HTMLAcronym">
    <w:name w:val="HTML Acronym"/>
    <w:basedOn w:val="DefaultParagraphFont"/>
    <w:uiPriority w:val="99"/>
    <w:semiHidden/>
    <w:unhideWhenUsed/>
    <w:rsid w:val="008E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80602">
      <w:bodyDiv w:val="1"/>
      <w:marLeft w:val="0"/>
      <w:marRight w:val="0"/>
      <w:marTop w:val="0"/>
      <w:marBottom w:val="0"/>
      <w:divBdr>
        <w:top w:val="none" w:sz="0" w:space="0" w:color="auto"/>
        <w:left w:val="none" w:sz="0" w:space="0" w:color="auto"/>
        <w:bottom w:val="none" w:sz="0" w:space="0" w:color="auto"/>
        <w:right w:val="none" w:sz="0" w:space="0" w:color="auto"/>
      </w:divBdr>
      <w:divsChild>
        <w:div w:id="2167927">
          <w:marLeft w:val="0"/>
          <w:marRight w:val="0"/>
          <w:marTop w:val="0"/>
          <w:marBottom w:val="0"/>
          <w:divBdr>
            <w:top w:val="none" w:sz="0" w:space="0" w:color="auto"/>
            <w:left w:val="none" w:sz="0" w:space="0" w:color="auto"/>
            <w:bottom w:val="none" w:sz="0" w:space="0" w:color="auto"/>
            <w:right w:val="none" w:sz="0" w:space="0" w:color="auto"/>
          </w:divBdr>
          <w:divsChild>
            <w:div w:id="1129787325">
              <w:marLeft w:val="0"/>
              <w:marRight w:val="0"/>
              <w:marTop w:val="0"/>
              <w:marBottom w:val="0"/>
              <w:divBdr>
                <w:top w:val="none" w:sz="0" w:space="0" w:color="auto"/>
                <w:left w:val="none" w:sz="0" w:space="0" w:color="auto"/>
                <w:bottom w:val="none" w:sz="0" w:space="0" w:color="auto"/>
                <w:right w:val="none" w:sz="0" w:space="0" w:color="auto"/>
              </w:divBdr>
              <w:divsChild>
                <w:div w:id="1247227542">
                  <w:marLeft w:val="0"/>
                  <w:marRight w:val="0"/>
                  <w:marTop w:val="0"/>
                  <w:marBottom w:val="0"/>
                  <w:divBdr>
                    <w:top w:val="none" w:sz="0" w:space="0" w:color="auto"/>
                    <w:left w:val="none" w:sz="0" w:space="0" w:color="auto"/>
                    <w:bottom w:val="none" w:sz="0" w:space="0" w:color="auto"/>
                    <w:right w:val="none" w:sz="0" w:space="0" w:color="auto"/>
                  </w:divBdr>
                  <w:divsChild>
                    <w:div w:id="266624142">
                      <w:marLeft w:val="0"/>
                      <w:marRight w:val="0"/>
                      <w:marTop w:val="0"/>
                      <w:marBottom w:val="0"/>
                      <w:divBdr>
                        <w:top w:val="none" w:sz="0" w:space="0" w:color="auto"/>
                        <w:left w:val="none" w:sz="0" w:space="0" w:color="auto"/>
                        <w:bottom w:val="none" w:sz="0" w:space="0" w:color="auto"/>
                        <w:right w:val="none" w:sz="0" w:space="0" w:color="auto"/>
                      </w:divBdr>
                      <w:divsChild>
                        <w:div w:id="4647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91800">
      <w:bodyDiv w:val="1"/>
      <w:marLeft w:val="0"/>
      <w:marRight w:val="0"/>
      <w:marTop w:val="0"/>
      <w:marBottom w:val="0"/>
      <w:divBdr>
        <w:top w:val="none" w:sz="0" w:space="0" w:color="auto"/>
        <w:left w:val="none" w:sz="0" w:space="0" w:color="auto"/>
        <w:bottom w:val="none" w:sz="0" w:space="0" w:color="auto"/>
        <w:right w:val="none" w:sz="0" w:space="0" w:color="auto"/>
      </w:divBdr>
      <w:divsChild>
        <w:div w:id="356739454">
          <w:marLeft w:val="0"/>
          <w:marRight w:val="0"/>
          <w:marTop w:val="0"/>
          <w:marBottom w:val="141"/>
          <w:divBdr>
            <w:top w:val="none" w:sz="0" w:space="0" w:color="auto"/>
            <w:left w:val="none" w:sz="0" w:space="0" w:color="auto"/>
            <w:bottom w:val="none" w:sz="0" w:space="0" w:color="auto"/>
            <w:right w:val="none" w:sz="0" w:space="0" w:color="auto"/>
          </w:divBdr>
          <w:divsChild>
            <w:div w:id="289439470">
              <w:marLeft w:val="0"/>
              <w:marRight w:val="0"/>
              <w:marTop w:val="71"/>
              <w:marBottom w:val="71"/>
              <w:divBdr>
                <w:top w:val="none" w:sz="0" w:space="0" w:color="auto"/>
                <w:left w:val="none" w:sz="0" w:space="0" w:color="auto"/>
                <w:bottom w:val="none" w:sz="0" w:space="0" w:color="auto"/>
                <w:right w:val="none" w:sz="0" w:space="0" w:color="auto"/>
              </w:divBdr>
              <w:divsChild>
                <w:div w:id="426198935">
                  <w:marLeft w:val="0"/>
                  <w:marRight w:val="0"/>
                  <w:marTop w:val="71"/>
                  <w:marBottom w:val="0"/>
                  <w:divBdr>
                    <w:top w:val="none" w:sz="0" w:space="0" w:color="auto"/>
                    <w:left w:val="none" w:sz="0" w:space="0" w:color="auto"/>
                    <w:bottom w:val="none" w:sz="0" w:space="0" w:color="auto"/>
                    <w:right w:val="none" w:sz="0" w:space="0" w:color="auto"/>
                  </w:divBdr>
                  <w:divsChild>
                    <w:div w:id="1476289594">
                      <w:marLeft w:val="0"/>
                      <w:marRight w:val="0"/>
                      <w:marTop w:val="0"/>
                      <w:marBottom w:val="0"/>
                      <w:divBdr>
                        <w:top w:val="none" w:sz="0" w:space="0" w:color="auto"/>
                        <w:left w:val="none" w:sz="0" w:space="0" w:color="auto"/>
                        <w:bottom w:val="none" w:sz="0" w:space="0" w:color="auto"/>
                        <w:right w:val="none" w:sz="0" w:space="0" w:color="auto"/>
                      </w:divBdr>
                      <w:divsChild>
                        <w:div w:id="2039743337">
                          <w:marLeft w:val="0"/>
                          <w:marRight w:val="0"/>
                          <w:marTop w:val="0"/>
                          <w:marBottom w:val="0"/>
                          <w:divBdr>
                            <w:top w:val="none" w:sz="0" w:space="0" w:color="auto"/>
                            <w:left w:val="none" w:sz="0" w:space="0" w:color="auto"/>
                            <w:bottom w:val="none" w:sz="0" w:space="0" w:color="auto"/>
                            <w:right w:val="none" w:sz="0" w:space="0" w:color="auto"/>
                          </w:divBdr>
                          <w:divsChild>
                            <w:div w:id="164825128">
                              <w:marLeft w:val="0"/>
                              <w:marRight w:val="0"/>
                              <w:marTop w:val="0"/>
                              <w:marBottom w:val="0"/>
                              <w:divBdr>
                                <w:top w:val="none" w:sz="0" w:space="0" w:color="auto"/>
                                <w:left w:val="none" w:sz="0" w:space="0" w:color="auto"/>
                                <w:bottom w:val="none" w:sz="0" w:space="0" w:color="auto"/>
                                <w:right w:val="none" w:sz="0" w:space="0" w:color="auto"/>
                              </w:divBdr>
                              <w:divsChild>
                                <w:div w:id="6150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986">
      <w:bodyDiv w:val="1"/>
      <w:marLeft w:val="0"/>
      <w:marRight w:val="0"/>
      <w:marTop w:val="90"/>
      <w:marBottom w:val="0"/>
      <w:divBdr>
        <w:top w:val="none" w:sz="0" w:space="0" w:color="auto"/>
        <w:left w:val="none" w:sz="0" w:space="0" w:color="auto"/>
        <w:bottom w:val="none" w:sz="0" w:space="0" w:color="auto"/>
        <w:right w:val="none" w:sz="0" w:space="0" w:color="auto"/>
      </w:divBdr>
      <w:divsChild>
        <w:div w:id="1304696001">
          <w:marLeft w:val="0"/>
          <w:marRight w:val="0"/>
          <w:marTop w:val="0"/>
          <w:marBottom w:val="0"/>
          <w:divBdr>
            <w:top w:val="none" w:sz="0" w:space="0" w:color="auto"/>
            <w:left w:val="none" w:sz="0" w:space="0" w:color="auto"/>
            <w:bottom w:val="none" w:sz="0" w:space="0" w:color="auto"/>
            <w:right w:val="none" w:sz="0" w:space="0" w:color="auto"/>
          </w:divBdr>
          <w:divsChild>
            <w:div w:id="886335824">
              <w:marLeft w:val="0"/>
              <w:marRight w:val="0"/>
              <w:marTop w:val="0"/>
              <w:marBottom w:val="0"/>
              <w:divBdr>
                <w:top w:val="none" w:sz="0" w:space="0" w:color="auto"/>
                <w:left w:val="none" w:sz="0" w:space="0" w:color="auto"/>
                <w:bottom w:val="none" w:sz="0" w:space="0" w:color="auto"/>
                <w:right w:val="none" w:sz="0" w:space="0" w:color="auto"/>
              </w:divBdr>
              <w:divsChild>
                <w:div w:id="255670324">
                  <w:marLeft w:val="180"/>
                  <w:marRight w:val="0"/>
                  <w:marTop w:val="180"/>
                  <w:marBottom w:val="135"/>
                  <w:divBdr>
                    <w:top w:val="none" w:sz="0" w:space="0" w:color="auto"/>
                    <w:left w:val="none" w:sz="0" w:space="0" w:color="auto"/>
                    <w:bottom w:val="none" w:sz="0" w:space="0" w:color="auto"/>
                    <w:right w:val="dashed" w:sz="6" w:space="0" w:color="999999"/>
                  </w:divBdr>
                </w:div>
              </w:divsChild>
            </w:div>
          </w:divsChild>
        </w:div>
      </w:divsChild>
    </w:div>
    <w:div w:id="1122185313">
      <w:bodyDiv w:val="1"/>
      <w:marLeft w:val="0"/>
      <w:marRight w:val="0"/>
      <w:marTop w:val="0"/>
      <w:marBottom w:val="0"/>
      <w:divBdr>
        <w:top w:val="none" w:sz="0" w:space="0" w:color="auto"/>
        <w:left w:val="none" w:sz="0" w:space="0" w:color="auto"/>
        <w:bottom w:val="none" w:sz="0" w:space="0" w:color="auto"/>
        <w:right w:val="none" w:sz="0" w:space="0" w:color="auto"/>
      </w:divBdr>
    </w:div>
    <w:div w:id="1146121677">
      <w:bodyDiv w:val="1"/>
      <w:marLeft w:val="0"/>
      <w:marRight w:val="0"/>
      <w:marTop w:val="71"/>
      <w:marBottom w:val="0"/>
      <w:divBdr>
        <w:top w:val="none" w:sz="0" w:space="0" w:color="auto"/>
        <w:left w:val="none" w:sz="0" w:space="0" w:color="auto"/>
        <w:bottom w:val="none" w:sz="0" w:space="0" w:color="auto"/>
        <w:right w:val="none" w:sz="0" w:space="0" w:color="auto"/>
      </w:divBdr>
      <w:divsChild>
        <w:div w:id="884559636">
          <w:marLeft w:val="0"/>
          <w:marRight w:val="0"/>
          <w:marTop w:val="0"/>
          <w:marBottom w:val="0"/>
          <w:divBdr>
            <w:top w:val="none" w:sz="0" w:space="0" w:color="auto"/>
            <w:left w:val="none" w:sz="0" w:space="0" w:color="auto"/>
            <w:bottom w:val="none" w:sz="0" w:space="0" w:color="auto"/>
            <w:right w:val="none" w:sz="0" w:space="0" w:color="auto"/>
          </w:divBdr>
        </w:div>
      </w:divsChild>
    </w:div>
    <w:div w:id="1574006969">
      <w:bodyDiv w:val="1"/>
      <w:marLeft w:val="0"/>
      <w:marRight w:val="0"/>
      <w:marTop w:val="0"/>
      <w:marBottom w:val="0"/>
      <w:divBdr>
        <w:top w:val="none" w:sz="0" w:space="0" w:color="auto"/>
        <w:left w:val="none" w:sz="0" w:space="0" w:color="auto"/>
        <w:bottom w:val="none" w:sz="0" w:space="0" w:color="auto"/>
        <w:right w:val="none" w:sz="0" w:space="0" w:color="auto"/>
      </w:divBdr>
      <w:divsChild>
        <w:div w:id="1472869635">
          <w:marLeft w:val="0"/>
          <w:marRight w:val="0"/>
          <w:marTop w:val="0"/>
          <w:marBottom w:val="0"/>
          <w:divBdr>
            <w:top w:val="none" w:sz="0" w:space="0" w:color="auto"/>
            <w:left w:val="none" w:sz="0" w:space="0" w:color="auto"/>
            <w:bottom w:val="none" w:sz="0" w:space="0" w:color="auto"/>
            <w:right w:val="none" w:sz="0" w:space="0" w:color="auto"/>
          </w:divBdr>
          <w:divsChild>
            <w:div w:id="995763031">
              <w:marLeft w:val="0"/>
              <w:marRight w:val="0"/>
              <w:marTop w:val="138"/>
              <w:marBottom w:val="0"/>
              <w:divBdr>
                <w:top w:val="none" w:sz="0" w:space="0" w:color="auto"/>
                <w:left w:val="none" w:sz="0" w:space="0" w:color="auto"/>
                <w:bottom w:val="none" w:sz="0" w:space="0" w:color="auto"/>
                <w:right w:val="none" w:sz="0" w:space="0" w:color="auto"/>
              </w:divBdr>
              <w:divsChild>
                <w:div w:id="1480227496">
                  <w:marLeft w:val="0"/>
                  <w:marRight w:val="0"/>
                  <w:marTop w:val="0"/>
                  <w:marBottom w:val="0"/>
                  <w:divBdr>
                    <w:top w:val="none" w:sz="0" w:space="0" w:color="auto"/>
                    <w:left w:val="none" w:sz="0" w:space="0" w:color="auto"/>
                    <w:bottom w:val="none" w:sz="0" w:space="0" w:color="auto"/>
                    <w:right w:val="none" w:sz="0" w:space="0" w:color="auto"/>
                  </w:divBdr>
                  <w:divsChild>
                    <w:div w:id="982151412">
                      <w:marLeft w:val="0"/>
                      <w:marRight w:val="0"/>
                      <w:marTop w:val="0"/>
                      <w:marBottom w:val="69"/>
                      <w:divBdr>
                        <w:top w:val="none" w:sz="0" w:space="0" w:color="auto"/>
                        <w:left w:val="none" w:sz="0" w:space="0" w:color="auto"/>
                        <w:bottom w:val="none" w:sz="0" w:space="0" w:color="auto"/>
                        <w:right w:val="none" w:sz="0" w:space="0" w:color="auto"/>
                      </w:divBdr>
                      <w:divsChild>
                        <w:div w:id="2107455050">
                          <w:marLeft w:val="0"/>
                          <w:marRight w:val="0"/>
                          <w:marTop w:val="0"/>
                          <w:marBottom w:val="0"/>
                          <w:divBdr>
                            <w:top w:val="none" w:sz="0" w:space="0" w:color="auto"/>
                            <w:left w:val="none" w:sz="0" w:space="0" w:color="auto"/>
                            <w:bottom w:val="none" w:sz="0" w:space="0" w:color="auto"/>
                            <w:right w:val="none" w:sz="0" w:space="0" w:color="auto"/>
                          </w:divBdr>
                          <w:divsChild>
                            <w:div w:id="41947053">
                              <w:marLeft w:val="97"/>
                              <w:marRight w:val="97"/>
                              <w:marTop w:val="97"/>
                              <w:marBottom w:val="97"/>
                              <w:divBdr>
                                <w:top w:val="none" w:sz="0" w:space="0" w:color="auto"/>
                                <w:left w:val="none" w:sz="0" w:space="0" w:color="auto"/>
                                <w:bottom w:val="none" w:sz="0" w:space="0" w:color="auto"/>
                                <w:right w:val="none" w:sz="0" w:space="0" w:color="auto"/>
                              </w:divBdr>
                              <w:divsChild>
                                <w:div w:id="170143951">
                                  <w:marLeft w:val="0"/>
                                  <w:marRight w:val="0"/>
                                  <w:marTop w:val="0"/>
                                  <w:marBottom w:val="0"/>
                                  <w:divBdr>
                                    <w:top w:val="none" w:sz="0" w:space="0" w:color="auto"/>
                                    <w:left w:val="none" w:sz="0" w:space="0" w:color="auto"/>
                                    <w:bottom w:val="none" w:sz="0" w:space="0" w:color="auto"/>
                                    <w:right w:val="none" w:sz="0" w:space="0" w:color="auto"/>
                                  </w:divBdr>
                                  <w:divsChild>
                                    <w:div w:id="767507283">
                                      <w:marLeft w:val="0"/>
                                      <w:marRight w:val="0"/>
                                      <w:marTop w:val="0"/>
                                      <w:marBottom w:val="0"/>
                                      <w:divBdr>
                                        <w:top w:val="none" w:sz="0" w:space="0" w:color="auto"/>
                                        <w:left w:val="none" w:sz="0" w:space="0" w:color="auto"/>
                                        <w:bottom w:val="none" w:sz="0" w:space="0" w:color="auto"/>
                                        <w:right w:val="none" w:sz="0" w:space="0" w:color="auto"/>
                                      </w:divBdr>
                                      <w:divsChild>
                                        <w:div w:id="2057387777">
                                          <w:marLeft w:val="0"/>
                                          <w:marRight w:val="0"/>
                                          <w:marTop w:val="0"/>
                                          <w:marBottom w:val="0"/>
                                          <w:divBdr>
                                            <w:top w:val="none" w:sz="0" w:space="0" w:color="auto"/>
                                            <w:left w:val="none" w:sz="0" w:space="0" w:color="auto"/>
                                            <w:bottom w:val="none" w:sz="0" w:space="0" w:color="auto"/>
                                            <w:right w:val="none" w:sz="0" w:space="0" w:color="auto"/>
                                          </w:divBdr>
                                          <w:divsChild>
                                            <w:div w:id="12104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606322">
      <w:bodyDiv w:val="1"/>
      <w:marLeft w:val="0"/>
      <w:marRight w:val="0"/>
      <w:marTop w:val="0"/>
      <w:marBottom w:val="0"/>
      <w:divBdr>
        <w:top w:val="none" w:sz="0" w:space="0" w:color="auto"/>
        <w:left w:val="none" w:sz="0" w:space="0" w:color="auto"/>
        <w:bottom w:val="none" w:sz="0" w:space="0" w:color="auto"/>
        <w:right w:val="none" w:sz="0" w:space="0" w:color="auto"/>
      </w:divBdr>
      <w:divsChild>
        <w:div w:id="1226913842">
          <w:marLeft w:val="0"/>
          <w:marRight w:val="0"/>
          <w:marTop w:val="0"/>
          <w:marBottom w:val="141"/>
          <w:divBdr>
            <w:top w:val="none" w:sz="0" w:space="0" w:color="auto"/>
            <w:left w:val="none" w:sz="0" w:space="0" w:color="auto"/>
            <w:bottom w:val="none" w:sz="0" w:space="0" w:color="auto"/>
            <w:right w:val="none" w:sz="0" w:space="0" w:color="auto"/>
          </w:divBdr>
          <w:divsChild>
            <w:div w:id="1689484015">
              <w:marLeft w:val="0"/>
              <w:marRight w:val="0"/>
              <w:marTop w:val="71"/>
              <w:marBottom w:val="71"/>
              <w:divBdr>
                <w:top w:val="none" w:sz="0" w:space="0" w:color="auto"/>
                <w:left w:val="none" w:sz="0" w:space="0" w:color="auto"/>
                <w:bottom w:val="none" w:sz="0" w:space="0" w:color="auto"/>
                <w:right w:val="none" w:sz="0" w:space="0" w:color="auto"/>
              </w:divBdr>
              <w:divsChild>
                <w:div w:id="1154566021">
                  <w:marLeft w:val="0"/>
                  <w:marRight w:val="0"/>
                  <w:marTop w:val="71"/>
                  <w:marBottom w:val="0"/>
                  <w:divBdr>
                    <w:top w:val="none" w:sz="0" w:space="0" w:color="auto"/>
                    <w:left w:val="none" w:sz="0" w:space="0" w:color="auto"/>
                    <w:bottom w:val="none" w:sz="0" w:space="0" w:color="auto"/>
                    <w:right w:val="none" w:sz="0" w:space="0" w:color="auto"/>
                  </w:divBdr>
                  <w:divsChild>
                    <w:div w:id="204373690">
                      <w:marLeft w:val="0"/>
                      <w:marRight w:val="0"/>
                      <w:marTop w:val="0"/>
                      <w:marBottom w:val="0"/>
                      <w:divBdr>
                        <w:top w:val="none" w:sz="0" w:space="0" w:color="auto"/>
                        <w:left w:val="none" w:sz="0" w:space="0" w:color="auto"/>
                        <w:bottom w:val="none" w:sz="0" w:space="0" w:color="auto"/>
                        <w:right w:val="none" w:sz="0" w:space="0" w:color="auto"/>
                      </w:divBdr>
                      <w:divsChild>
                        <w:div w:id="1285161798">
                          <w:marLeft w:val="0"/>
                          <w:marRight w:val="0"/>
                          <w:marTop w:val="0"/>
                          <w:marBottom w:val="0"/>
                          <w:divBdr>
                            <w:top w:val="none" w:sz="0" w:space="0" w:color="auto"/>
                            <w:left w:val="none" w:sz="0" w:space="0" w:color="auto"/>
                            <w:bottom w:val="none" w:sz="0" w:space="0" w:color="auto"/>
                            <w:right w:val="none" w:sz="0" w:space="0" w:color="auto"/>
                          </w:divBdr>
                          <w:divsChild>
                            <w:div w:id="1647394622">
                              <w:marLeft w:val="0"/>
                              <w:marRight w:val="0"/>
                              <w:marTop w:val="0"/>
                              <w:marBottom w:val="0"/>
                              <w:divBdr>
                                <w:top w:val="none" w:sz="0" w:space="0" w:color="auto"/>
                                <w:left w:val="none" w:sz="0" w:space="0" w:color="auto"/>
                                <w:bottom w:val="none" w:sz="0" w:space="0" w:color="auto"/>
                                <w:right w:val="none" w:sz="0" w:space="0" w:color="auto"/>
                              </w:divBdr>
                              <w:divsChild>
                                <w:div w:id="4499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680608">
      <w:bodyDiv w:val="1"/>
      <w:marLeft w:val="0"/>
      <w:marRight w:val="0"/>
      <w:marTop w:val="0"/>
      <w:marBottom w:val="0"/>
      <w:divBdr>
        <w:top w:val="single" w:sz="48" w:space="0" w:color="3965C6"/>
        <w:left w:val="none" w:sz="0" w:space="0" w:color="auto"/>
        <w:bottom w:val="none" w:sz="0" w:space="0" w:color="auto"/>
        <w:right w:val="none" w:sz="0" w:space="0" w:color="auto"/>
      </w:divBdr>
      <w:divsChild>
        <w:div w:id="225457275">
          <w:marLeft w:val="0"/>
          <w:marRight w:val="0"/>
          <w:marTop w:val="0"/>
          <w:marBottom w:val="0"/>
          <w:divBdr>
            <w:top w:val="none" w:sz="0" w:space="0" w:color="auto"/>
            <w:left w:val="none" w:sz="0" w:space="0" w:color="auto"/>
            <w:bottom w:val="none" w:sz="0" w:space="0" w:color="auto"/>
            <w:right w:val="none" w:sz="0" w:space="0" w:color="auto"/>
          </w:divBdr>
          <w:divsChild>
            <w:div w:id="1333409259">
              <w:marLeft w:val="0"/>
              <w:marRight w:val="0"/>
              <w:marTop w:val="0"/>
              <w:marBottom w:val="0"/>
              <w:divBdr>
                <w:top w:val="none" w:sz="0" w:space="0" w:color="auto"/>
                <w:left w:val="none" w:sz="0" w:space="0" w:color="auto"/>
                <w:bottom w:val="none" w:sz="0" w:space="0" w:color="auto"/>
                <w:right w:val="none" w:sz="0" w:space="0" w:color="auto"/>
              </w:divBdr>
              <w:divsChild>
                <w:div w:id="208805055">
                  <w:marLeft w:val="0"/>
                  <w:marRight w:val="0"/>
                  <w:marTop w:val="0"/>
                  <w:marBottom w:val="0"/>
                  <w:divBdr>
                    <w:top w:val="none" w:sz="0" w:space="0" w:color="auto"/>
                    <w:left w:val="none" w:sz="0" w:space="0" w:color="auto"/>
                    <w:bottom w:val="none" w:sz="0" w:space="0" w:color="auto"/>
                    <w:right w:val="none" w:sz="0" w:space="0" w:color="auto"/>
                  </w:divBdr>
                  <w:divsChild>
                    <w:div w:id="56561492">
                      <w:marLeft w:val="0"/>
                      <w:marRight w:val="0"/>
                      <w:marTop w:val="0"/>
                      <w:marBottom w:val="0"/>
                      <w:divBdr>
                        <w:top w:val="none" w:sz="0" w:space="0" w:color="auto"/>
                        <w:left w:val="none" w:sz="0" w:space="0" w:color="auto"/>
                        <w:bottom w:val="none" w:sz="0" w:space="0" w:color="auto"/>
                        <w:right w:val="none" w:sz="0" w:space="0" w:color="auto"/>
                      </w:divBdr>
                      <w:divsChild>
                        <w:div w:id="2139104622">
                          <w:marLeft w:val="0"/>
                          <w:marRight w:val="0"/>
                          <w:marTop w:val="0"/>
                          <w:marBottom w:val="0"/>
                          <w:divBdr>
                            <w:top w:val="none" w:sz="0" w:space="0" w:color="auto"/>
                            <w:left w:val="none" w:sz="0" w:space="0" w:color="auto"/>
                            <w:bottom w:val="none" w:sz="0" w:space="0" w:color="auto"/>
                            <w:right w:val="none" w:sz="0" w:space="0" w:color="auto"/>
                          </w:divBdr>
                          <w:divsChild>
                            <w:div w:id="151798091">
                              <w:marLeft w:val="0"/>
                              <w:marRight w:val="0"/>
                              <w:marTop w:val="282"/>
                              <w:marBottom w:val="2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86671">
      <w:bodyDiv w:val="1"/>
      <w:marLeft w:val="0"/>
      <w:marRight w:val="0"/>
      <w:marTop w:val="0"/>
      <w:marBottom w:val="0"/>
      <w:divBdr>
        <w:top w:val="none" w:sz="0" w:space="0" w:color="auto"/>
        <w:left w:val="none" w:sz="0" w:space="0" w:color="auto"/>
        <w:bottom w:val="none" w:sz="0" w:space="0" w:color="auto"/>
        <w:right w:val="none" w:sz="0" w:space="0" w:color="auto"/>
      </w:divBdr>
      <w:divsChild>
        <w:div w:id="1583103060">
          <w:marLeft w:val="0"/>
          <w:marRight w:val="0"/>
          <w:marTop w:val="0"/>
          <w:marBottom w:val="0"/>
          <w:divBdr>
            <w:top w:val="none" w:sz="0" w:space="0" w:color="auto"/>
            <w:left w:val="none" w:sz="0" w:space="0" w:color="auto"/>
            <w:bottom w:val="none" w:sz="0" w:space="0" w:color="auto"/>
            <w:right w:val="none" w:sz="0" w:space="0" w:color="auto"/>
          </w:divBdr>
          <w:divsChild>
            <w:div w:id="1630671315">
              <w:marLeft w:val="0"/>
              <w:marRight w:val="0"/>
              <w:marTop w:val="0"/>
              <w:marBottom w:val="0"/>
              <w:divBdr>
                <w:top w:val="none" w:sz="0" w:space="0" w:color="auto"/>
                <w:left w:val="none" w:sz="0" w:space="0" w:color="auto"/>
                <w:bottom w:val="none" w:sz="0" w:space="0" w:color="auto"/>
                <w:right w:val="none" w:sz="0" w:space="0" w:color="auto"/>
              </w:divBdr>
              <w:divsChild>
                <w:div w:id="459109870">
                  <w:marLeft w:val="0"/>
                  <w:marRight w:val="0"/>
                  <w:marTop w:val="0"/>
                  <w:marBottom w:val="0"/>
                  <w:divBdr>
                    <w:top w:val="none" w:sz="0" w:space="0" w:color="auto"/>
                    <w:left w:val="none" w:sz="0" w:space="0" w:color="auto"/>
                    <w:bottom w:val="none" w:sz="0" w:space="0" w:color="auto"/>
                    <w:right w:val="none" w:sz="0" w:space="0" w:color="auto"/>
                  </w:divBdr>
                  <w:divsChild>
                    <w:div w:id="772165178">
                      <w:marLeft w:val="0"/>
                      <w:marRight w:val="0"/>
                      <w:marTop w:val="0"/>
                      <w:marBottom w:val="0"/>
                      <w:divBdr>
                        <w:top w:val="none" w:sz="0" w:space="0" w:color="auto"/>
                        <w:left w:val="none" w:sz="0" w:space="0" w:color="auto"/>
                        <w:bottom w:val="none" w:sz="0" w:space="0" w:color="auto"/>
                        <w:right w:val="none" w:sz="0" w:space="0" w:color="auto"/>
                      </w:divBdr>
                      <w:divsChild>
                        <w:div w:id="1279753056">
                          <w:marLeft w:val="0"/>
                          <w:marRight w:val="0"/>
                          <w:marTop w:val="0"/>
                          <w:marBottom w:val="0"/>
                          <w:divBdr>
                            <w:top w:val="none" w:sz="0" w:space="0" w:color="auto"/>
                            <w:left w:val="none" w:sz="0" w:space="0" w:color="auto"/>
                            <w:bottom w:val="none" w:sz="0" w:space="0" w:color="auto"/>
                            <w:right w:val="none" w:sz="0" w:space="0" w:color="auto"/>
                          </w:divBdr>
                          <w:divsChild>
                            <w:div w:id="729036902">
                              <w:marLeft w:val="0"/>
                              <w:marRight w:val="0"/>
                              <w:marTop w:val="0"/>
                              <w:marBottom w:val="0"/>
                              <w:divBdr>
                                <w:top w:val="none" w:sz="0" w:space="0" w:color="auto"/>
                                <w:left w:val="none" w:sz="0" w:space="0" w:color="auto"/>
                                <w:bottom w:val="none" w:sz="0" w:space="0" w:color="auto"/>
                                <w:right w:val="none" w:sz="0" w:space="0" w:color="auto"/>
                              </w:divBdr>
                              <w:divsChild>
                                <w:div w:id="725688727">
                                  <w:marLeft w:val="0"/>
                                  <w:marRight w:val="0"/>
                                  <w:marTop w:val="0"/>
                                  <w:marBottom w:val="0"/>
                                  <w:divBdr>
                                    <w:top w:val="none" w:sz="0" w:space="0" w:color="auto"/>
                                    <w:left w:val="none" w:sz="0" w:space="0" w:color="auto"/>
                                    <w:bottom w:val="none" w:sz="0" w:space="0" w:color="auto"/>
                                    <w:right w:val="none" w:sz="0" w:space="0" w:color="auto"/>
                                  </w:divBdr>
                                  <w:divsChild>
                                    <w:div w:id="515774306">
                                      <w:marLeft w:val="0"/>
                                      <w:marRight w:val="0"/>
                                      <w:marTop w:val="0"/>
                                      <w:marBottom w:val="0"/>
                                      <w:divBdr>
                                        <w:top w:val="none" w:sz="0" w:space="0" w:color="auto"/>
                                        <w:left w:val="none" w:sz="0" w:space="0" w:color="auto"/>
                                        <w:bottom w:val="none" w:sz="0" w:space="0" w:color="auto"/>
                                        <w:right w:val="none" w:sz="0" w:space="0" w:color="auto"/>
                                      </w:divBdr>
                                      <w:divsChild>
                                        <w:div w:id="657267928">
                                          <w:marLeft w:val="0"/>
                                          <w:marRight w:val="0"/>
                                          <w:marTop w:val="0"/>
                                          <w:marBottom w:val="0"/>
                                          <w:divBdr>
                                            <w:top w:val="none" w:sz="0" w:space="0" w:color="auto"/>
                                            <w:left w:val="none" w:sz="0" w:space="0" w:color="auto"/>
                                            <w:bottom w:val="none" w:sz="0" w:space="0" w:color="auto"/>
                                            <w:right w:val="none" w:sz="0" w:space="0" w:color="auto"/>
                                          </w:divBdr>
                                          <w:divsChild>
                                            <w:div w:id="2722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dcarechannel.co.uk" TargetMode="External"/><Relationship Id="rId13" Type="http://schemas.openxmlformats.org/officeDocument/2006/relationships/hyperlink" Target="http://www.ncpc.org.uk" TargetMode="External"/><Relationship Id="rId18" Type="http://schemas.openxmlformats.org/officeDocument/2006/relationships/hyperlink" Target="http://www.ukhca.co.uk" TargetMode="External"/><Relationship Id="rId26" Type="http://schemas.openxmlformats.org/officeDocument/2006/relationships/hyperlink" Target="http://youtu.be/CrZXz10FcVM" TargetMode="External"/><Relationship Id="rId3" Type="http://schemas.openxmlformats.org/officeDocument/2006/relationships/webSettings" Target="webSettings.xml"/><Relationship Id="rId21" Type="http://schemas.openxmlformats.org/officeDocument/2006/relationships/hyperlink" Target="http://www.mcpcilorg.uk" TargetMode="External"/><Relationship Id="rId34" Type="http://schemas.openxmlformats.org/officeDocument/2006/relationships/hyperlink" Target="http://www.carersuk.org" TargetMode="External"/><Relationship Id="rId7" Type="http://schemas.openxmlformats.org/officeDocument/2006/relationships/hyperlink" Target="http://www.e-ELCA.org.uk" TargetMode="External"/><Relationship Id="rId12" Type="http://schemas.openxmlformats.org/officeDocument/2006/relationships/hyperlink" Target="http://www.scils.co.uk" TargetMode="External"/><Relationship Id="rId17" Type="http://schemas.openxmlformats.org/officeDocument/2006/relationships/hyperlink" Target="http://www.scie.org.uk" TargetMode="External"/><Relationship Id="rId25" Type="http://schemas.openxmlformats.org/officeDocument/2006/relationships/hyperlink" Target="http://www.dementiauk.org" TargetMode="External"/><Relationship Id="rId33" Type="http://schemas.openxmlformats.org/officeDocument/2006/relationships/hyperlink" Target="http://www.endoflifecareforadults.nhs.uk" TargetMode="External"/><Relationship Id="rId2" Type="http://schemas.openxmlformats.org/officeDocument/2006/relationships/settings" Target="settings.xml"/><Relationship Id="rId16" Type="http://schemas.openxmlformats.org/officeDocument/2006/relationships/hyperlink" Target="http://www.advancecareplanning" TargetMode="External"/><Relationship Id="rId20" Type="http://schemas.openxmlformats.org/officeDocument/2006/relationships/hyperlink" Target="http://www.endoflifecareforadults.nhs.uk" TargetMode="External"/><Relationship Id="rId29" Type="http://schemas.openxmlformats.org/officeDocument/2006/relationships/hyperlink" Target="http://www.lifestorynetwork.org.uk/" TargetMode="External"/><Relationship Id="rId1" Type="http://schemas.openxmlformats.org/officeDocument/2006/relationships/styles" Target="styles.xml"/><Relationship Id="rId6" Type="http://schemas.openxmlformats.org/officeDocument/2006/relationships/hyperlink" Target="http://www.e-lfh.org.uk" TargetMode="External"/><Relationship Id="rId11" Type="http://schemas.openxmlformats.org/officeDocument/2006/relationships/hyperlink" Target="http://www.helpthehospices.org.uk/clip/index.htm" TargetMode="External"/><Relationship Id="rId24" Type="http://schemas.openxmlformats.org/officeDocument/2006/relationships/hyperlink" Target="http://www.alzheimers.org.uk/site/scripts/home_info.php?homepageID=145" TargetMode="External"/><Relationship Id="rId32" Type="http://schemas.openxmlformats.org/officeDocument/2006/relationships/hyperlink" Target="https://www.resus.org.uk/pages/deccprmd.pdf" TargetMode="External"/><Relationship Id="rId5" Type="http://schemas.openxmlformats.org/officeDocument/2006/relationships/endnotes" Target="endnotes.xml"/><Relationship Id="rId15" Type="http://schemas.openxmlformats.org/officeDocument/2006/relationships/hyperlink" Target="http://www.macmillan.org.uk" TargetMode="External"/><Relationship Id="rId23" Type="http://schemas.openxmlformats.org/officeDocument/2006/relationships/hyperlink" Target="http://www.alzheimers.org.uk" TargetMode="External"/><Relationship Id="rId28" Type="http://schemas.openxmlformats.org/officeDocument/2006/relationships/hyperlink" Target="http://vimeo.com/80791217" TargetMode="External"/><Relationship Id="rId36" Type="http://schemas.openxmlformats.org/officeDocument/2006/relationships/theme" Target="theme/theme1.xml"/><Relationship Id="rId10" Type="http://schemas.openxmlformats.org/officeDocument/2006/relationships/hyperlink" Target="http://www.helpthehospices.org.uk/our-services/running-your-hospice/education-training/e-learning" TargetMode="External"/><Relationship Id="rId19" Type="http://schemas.openxmlformats.org/officeDocument/2006/relationships/hyperlink" Target="http://www.mckinleymed.co.uk/online-training" TargetMode="External"/><Relationship Id="rId31" Type="http://schemas.openxmlformats.org/officeDocument/2006/relationships/hyperlink" Target="https://www.eoedeanery.nhs.uk/medical/page.php?page_id=2910" TargetMode="External"/><Relationship Id="rId4" Type="http://schemas.openxmlformats.org/officeDocument/2006/relationships/footnotes" Target="footnotes.xml"/><Relationship Id="rId9" Type="http://schemas.openxmlformats.org/officeDocument/2006/relationships/hyperlink" Target="http://www.social-care.tv/smartweb/main/course-details/12" TargetMode="External"/><Relationship Id="rId14" Type="http://schemas.openxmlformats.org/officeDocument/2006/relationships/hyperlink" Target="http://www.scie.org.uk" TargetMode="External"/><Relationship Id="rId22" Type="http://schemas.openxmlformats.org/officeDocument/2006/relationships/hyperlink" Target="http://www.dyingmattersorg.uk/" TargetMode="External"/><Relationship Id="rId27" Type="http://schemas.openxmlformats.org/officeDocument/2006/relationships/hyperlink" Target="http://vimeo.com.80791217" TargetMode="External"/><Relationship Id="rId30" Type="http://schemas.openxmlformats.org/officeDocument/2006/relationships/hyperlink" Target="http://www.dignityincare.org.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897</Words>
  <Characters>7374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RECOMMENDED READING LIST FOR GOLD STANDARDS FRAMEWORK SCOTLAND</vt:lpstr>
    </vt:vector>
  </TitlesOfParts>
  <Company>GSFS Project</Company>
  <LinksUpToDate>false</LinksUpToDate>
  <CharactersWithSpaces>8255</CharactersWithSpaces>
  <SharedDoc>false</SharedDoc>
  <HLinks>
    <vt:vector size="18" baseType="variant">
      <vt:variant>
        <vt:i4>4718669</vt:i4>
      </vt:variant>
      <vt:variant>
        <vt:i4>6</vt:i4>
      </vt:variant>
      <vt:variant>
        <vt:i4>0</vt:i4>
      </vt:variant>
      <vt:variant>
        <vt:i4>5</vt:i4>
      </vt:variant>
      <vt:variant>
        <vt:lpwstr>http://www.endoflifecareforadults.nhs.uk/</vt:lpwstr>
      </vt:variant>
      <vt:variant>
        <vt:lpwstr/>
      </vt:variant>
      <vt:variant>
        <vt:i4>983127</vt:i4>
      </vt:variant>
      <vt:variant>
        <vt:i4>3</vt:i4>
      </vt:variant>
      <vt:variant>
        <vt:i4>0</vt:i4>
      </vt:variant>
      <vt:variant>
        <vt:i4>5</vt:i4>
      </vt:variant>
      <vt:variant>
        <vt:lpwstr>http://www.helpthehospices.org.uk/clip/index.htm</vt:lpwstr>
      </vt:variant>
      <vt:variant>
        <vt:lpwstr/>
      </vt:variant>
      <vt:variant>
        <vt:i4>1572866</vt:i4>
      </vt:variant>
      <vt:variant>
        <vt:i4>0</vt:i4>
      </vt:variant>
      <vt:variant>
        <vt:i4>0</vt:i4>
      </vt:variant>
      <vt:variant>
        <vt:i4>5</vt:i4>
      </vt:variant>
      <vt:variant>
        <vt:lpwstr>http://www.e-lfh.org.uk/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READING LIST FOR GOLD STANDARDS FRAMEWORK SCOTLAND</dc:title>
  <dc:subject/>
  <dc:creator>gsfsproject</dc:creator>
  <cp:keywords/>
  <dc:description/>
  <cp:lastModifiedBy>Lucy Giles</cp:lastModifiedBy>
  <cp:revision>1</cp:revision>
  <cp:lastPrinted>2011-04-11T15:08:00Z</cp:lastPrinted>
  <dcterms:created xsi:type="dcterms:W3CDTF">2014-01-28T11:41:00Z</dcterms:created>
  <dcterms:modified xsi:type="dcterms:W3CDTF">2014-02-04T19:35:00Z</dcterms:modified>
</cp:coreProperties>
</file>